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苏锡通科技产业园区生活必需品市场供应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应急预案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根据南通市人民政府办公室印发的《南通市生活必需品市场供应应急预案》，为及时有效应对严重自然灾害或重大突发事件等特殊情况发生，有效预防并及时消除因突发事件引发的生活必需品市场异常波动，提高应对突发事件所需重要物资应急保障能力，保证应急处置所需重要物资迅速、高效、有序地调度与供应，</w:t>
      </w:r>
      <w:r>
        <w:rPr>
          <w:rFonts w:hint="default" w:ascii="Times New Roman" w:hAnsi="Times New Roman" w:eastAsia="方正仿宋_GBK" w:cs="Times New Roman"/>
          <w:sz w:val="32"/>
          <w:szCs w:val="32"/>
        </w:rPr>
        <w:t>保障人民群众基本生活需求，维护正常市场秩序，</w:t>
      </w:r>
      <w:r>
        <w:rPr>
          <w:rFonts w:hint="eastAsia" w:ascii="Times New Roman" w:hAnsi="Times New Roman" w:eastAsia="方正仿宋_GBK" w:cs="Times New Roman"/>
          <w:sz w:val="32"/>
          <w:szCs w:val="32"/>
          <w:lang w:val="en-US" w:eastAsia="zh-CN"/>
        </w:rPr>
        <w:t>建立协调一致、高效快捷的重要物资应急保障体系，</w:t>
      </w:r>
      <w:r>
        <w:rPr>
          <w:rFonts w:hint="default" w:ascii="Times New Roman" w:hAnsi="Times New Roman" w:eastAsia="方正仿宋_GBK" w:cs="Times New Roman"/>
          <w:sz w:val="32"/>
          <w:szCs w:val="32"/>
        </w:rPr>
        <w:t>特制定</w:t>
      </w:r>
      <w:r>
        <w:rPr>
          <w:rFonts w:hint="eastAsia" w:ascii="Times New Roman" w:hAnsi="Times New Roman" w:eastAsia="方正仿宋_GBK" w:cs="Times New Roman"/>
          <w:sz w:val="32"/>
          <w:szCs w:val="32"/>
          <w:lang w:val="en-US" w:eastAsia="zh-CN"/>
        </w:rPr>
        <w:t>苏锡通科技产业园区</w:t>
      </w:r>
      <w:r>
        <w:rPr>
          <w:rFonts w:hint="default" w:ascii="Times New Roman" w:hAnsi="Times New Roman" w:eastAsia="方正仿宋_GBK" w:cs="Times New Roman"/>
          <w:sz w:val="32"/>
          <w:szCs w:val="32"/>
        </w:rPr>
        <w:t>生活必需品市场供应应急工作预案。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rPr>
      </w:pPr>
      <w:r>
        <w:rPr>
          <w:rFonts w:hint="eastAsia" w:hAnsi="方正仿宋_GBK" w:eastAsia="方正仿宋_GBK"/>
          <w:sz w:val="32"/>
          <w:szCs w:val="32"/>
        </w:rPr>
        <w:t>各</w:t>
      </w:r>
      <w:r>
        <w:rPr>
          <w:rFonts w:hint="eastAsia" w:hAnsi="方正仿宋_GBK" w:eastAsia="方正仿宋_GBK"/>
          <w:sz w:val="32"/>
          <w:szCs w:val="32"/>
          <w:lang w:val="en-US" w:eastAsia="zh-CN"/>
        </w:rPr>
        <w:t>相关</w:t>
      </w:r>
      <w:r>
        <w:rPr>
          <w:rFonts w:hint="eastAsia" w:hAnsi="方正仿宋_GBK" w:eastAsia="方正仿宋_GBK"/>
          <w:sz w:val="32"/>
          <w:szCs w:val="32"/>
        </w:rPr>
        <w:t>单位根据自身职责分工，相互配合，做好生活</w:t>
      </w:r>
      <w:r>
        <w:rPr>
          <w:rFonts w:hint="eastAsia" w:hAnsi="方正仿宋_GBK" w:eastAsia="方正仿宋_GBK"/>
          <w:sz w:val="32"/>
          <w:szCs w:val="32"/>
          <w:lang w:val="en-US" w:eastAsia="zh-CN"/>
        </w:rPr>
        <w:t>必需品</w:t>
      </w:r>
      <w:r>
        <w:rPr>
          <w:rFonts w:hint="eastAsia" w:hAnsi="方正仿宋_GBK" w:eastAsia="方正仿宋_GBK"/>
          <w:sz w:val="32"/>
          <w:szCs w:val="32"/>
        </w:rPr>
        <w:t>物资保障工作。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rPr>
      </w:pPr>
      <w:r>
        <w:rPr>
          <w:rFonts w:hint="eastAsia" w:hAnsi="方正仿宋_GBK" w:eastAsia="方正仿宋_GBK"/>
          <w:sz w:val="32"/>
          <w:szCs w:val="32"/>
        </w:rPr>
        <w:t>张芝山镇：做好生活必需品市场异常波动应急报告工作，在国家、省、市、区生活必需品应急预案启动后，按照区统一部署，完成生活必需品应急任务。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lang w:val="en-US" w:eastAsia="zh-CN"/>
        </w:rPr>
      </w:pPr>
      <w:r>
        <w:rPr>
          <w:rFonts w:hint="eastAsia" w:hAnsi="方正仿宋_GBK" w:eastAsia="方正仿宋_GBK"/>
          <w:sz w:val="32"/>
          <w:szCs w:val="32"/>
        </w:rPr>
        <w:t>江海街道：做好生活必需品市场异常波动应急报告工作，在国家、省、市、区生活必需品应急预案启动后，按照区统一部署，完成生活必需品应急任务。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lang w:val="en-US" w:eastAsia="zh-CN"/>
        </w:rPr>
      </w:pPr>
      <w:r>
        <w:rPr>
          <w:rFonts w:hint="eastAsia" w:hAnsi="方正仿宋_GBK" w:eastAsia="方正仿宋_GBK"/>
          <w:sz w:val="32"/>
          <w:szCs w:val="32"/>
          <w:lang w:val="en-US" w:eastAsia="zh-CN"/>
        </w:rPr>
        <w:t>党政办公室</w:t>
      </w:r>
      <w:r>
        <w:rPr>
          <w:rFonts w:hint="eastAsia" w:hAnsi="方正仿宋_GBK" w:eastAsia="方正仿宋_GBK"/>
          <w:sz w:val="32"/>
          <w:szCs w:val="32"/>
          <w:lang w:eastAsia="zh-CN"/>
        </w:rPr>
        <w:t>：负责组织协调新闻</w:t>
      </w:r>
      <w:r>
        <w:rPr>
          <w:rFonts w:hint="eastAsia" w:hAnsi="方正仿宋_GBK" w:eastAsia="方正仿宋_GBK"/>
          <w:sz w:val="32"/>
          <w:szCs w:val="32"/>
          <w:lang w:val="en-US" w:eastAsia="zh-CN"/>
        </w:rPr>
        <w:t>单位，按照有利于市场稳定的原则，组织好新闻发布和宣传报道。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lang w:eastAsia="zh-CN"/>
        </w:rPr>
      </w:pPr>
      <w:r>
        <w:rPr>
          <w:rFonts w:hint="eastAsia" w:hAnsi="方正仿宋_GBK" w:eastAsia="方正仿宋_GBK"/>
          <w:sz w:val="32"/>
          <w:szCs w:val="32"/>
          <w:lang w:val="en-US" w:eastAsia="zh-CN"/>
        </w:rPr>
        <w:t>经济发展和科技局：</w:t>
      </w:r>
      <w:r>
        <w:rPr>
          <w:rFonts w:hint="eastAsia" w:hAnsi="方正仿宋_GBK" w:eastAsia="方正仿宋_GBK"/>
          <w:sz w:val="32"/>
          <w:szCs w:val="32"/>
          <w:lang w:eastAsia="zh-CN"/>
        </w:rPr>
        <w:t>协调方便食品、面粉、瓶装水、食盐等生活必需品生产加工。协调粮油加工供应，适时投放政府储备。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highlight w:val="none"/>
        </w:rPr>
      </w:pPr>
      <w:r>
        <w:rPr>
          <w:rFonts w:hint="eastAsia" w:hAnsi="方正仿宋_GBK" w:eastAsia="方正仿宋_GBK"/>
          <w:sz w:val="32"/>
          <w:szCs w:val="32"/>
          <w:highlight w:val="none"/>
        </w:rPr>
        <w:t>财政局：</w:t>
      </w:r>
      <w:r>
        <w:rPr>
          <w:rFonts w:hint="eastAsia" w:hAnsi="方正仿宋_GBK" w:eastAsia="方正仿宋_GBK"/>
          <w:sz w:val="32"/>
          <w:szCs w:val="32"/>
          <w:highlight w:val="none"/>
          <w:lang w:val="en-US" w:eastAsia="zh-CN"/>
        </w:rPr>
        <w:t>负责安排、审核经费，</w:t>
      </w:r>
      <w:r>
        <w:rPr>
          <w:rFonts w:hint="eastAsia" w:hAnsi="方正仿宋_GBK" w:eastAsia="方正仿宋_GBK"/>
          <w:sz w:val="32"/>
          <w:szCs w:val="32"/>
          <w:highlight w:val="none"/>
        </w:rPr>
        <w:t>及时落实相关预算和资金。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lang w:val="en-US" w:eastAsia="zh-CN"/>
        </w:rPr>
      </w:pPr>
      <w:r>
        <w:rPr>
          <w:rFonts w:hint="eastAsia" w:hAnsi="方正仿宋_GBK" w:eastAsia="方正仿宋_GBK"/>
          <w:sz w:val="32"/>
          <w:szCs w:val="32"/>
          <w:highlight w:val="none"/>
          <w:lang w:val="en-US" w:eastAsia="zh-CN"/>
        </w:rPr>
        <w:t>规划建设局</w:t>
      </w:r>
      <w:r>
        <w:rPr>
          <w:rFonts w:hint="eastAsia" w:hAnsi="方正仿宋_GBK" w:eastAsia="方正仿宋_GBK"/>
          <w:sz w:val="32"/>
          <w:szCs w:val="32"/>
          <w:highlight w:val="none"/>
        </w:rPr>
        <w:t>：</w:t>
      </w:r>
      <w:r>
        <w:rPr>
          <w:rFonts w:hint="eastAsia" w:hAnsi="方正仿宋_GBK" w:eastAsia="方正仿宋_GBK"/>
          <w:sz w:val="32"/>
          <w:szCs w:val="32"/>
          <w:highlight w:val="none"/>
          <w:lang w:val="en-US" w:eastAsia="zh-CN"/>
        </w:rPr>
        <w:t>负责</w:t>
      </w:r>
      <w:r>
        <w:rPr>
          <w:rFonts w:hint="eastAsia" w:hAnsi="方正仿宋_GBK" w:eastAsia="方正仿宋_GBK"/>
          <w:sz w:val="32"/>
          <w:szCs w:val="32"/>
          <w:highlight w:val="none"/>
        </w:rPr>
        <w:t>协调生活必需品应急调运运力保障。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hAnsi="方正仿宋_GBK" w:eastAsia="方正仿宋_GBK"/>
          <w:sz w:val="32"/>
          <w:szCs w:val="32"/>
          <w:highlight w:val="none"/>
          <w:lang w:val="en-US" w:eastAsia="zh-CN"/>
        </w:rPr>
      </w:pPr>
      <w:r>
        <w:rPr>
          <w:rFonts w:hint="eastAsia" w:hAnsi="方正仿宋_GBK" w:eastAsia="方正仿宋_GBK"/>
          <w:sz w:val="32"/>
          <w:szCs w:val="32"/>
          <w:highlight w:val="none"/>
          <w:lang w:val="en-US" w:eastAsia="zh-CN"/>
        </w:rPr>
        <w:t>应急管理局：参与生活必需品市场供应应急预案演练。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rPr>
      </w:pPr>
      <w:r>
        <w:rPr>
          <w:rFonts w:hint="eastAsia" w:hAnsi="方正仿宋_GBK" w:eastAsia="方正仿宋_GBK"/>
          <w:sz w:val="32"/>
          <w:szCs w:val="32"/>
        </w:rPr>
        <w:t>市场</w:t>
      </w:r>
      <w:r>
        <w:rPr>
          <w:rFonts w:hint="eastAsia" w:hAnsi="方正仿宋_GBK" w:eastAsia="方正仿宋_GBK"/>
          <w:sz w:val="32"/>
          <w:szCs w:val="32"/>
          <w:lang w:val="en-US" w:eastAsia="zh-CN"/>
        </w:rPr>
        <w:t>监督管理</w:t>
      </w:r>
      <w:r>
        <w:rPr>
          <w:rFonts w:hint="eastAsia" w:hAnsi="方正仿宋_GBK" w:eastAsia="方正仿宋_GBK"/>
          <w:sz w:val="32"/>
          <w:szCs w:val="32"/>
        </w:rPr>
        <w:t>局：</w:t>
      </w:r>
      <w:r>
        <w:rPr>
          <w:rFonts w:hint="eastAsia" w:hAnsi="方正仿宋_GBK" w:eastAsia="方正仿宋_GBK"/>
          <w:sz w:val="32"/>
          <w:szCs w:val="32"/>
          <w:lang w:val="en-US" w:eastAsia="zh-CN"/>
        </w:rPr>
        <w:t>负责监督管理市场秩序，</w:t>
      </w:r>
      <w:r>
        <w:rPr>
          <w:rFonts w:hint="eastAsia" w:hAnsi="方正仿宋_GBK" w:eastAsia="方正仿宋_GBK"/>
          <w:sz w:val="32"/>
          <w:szCs w:val="32"/>
        </w:rPr>
        <w:t>打击制售假冒伪劣商品、计量和价格违法等扰乱市场经营秩序的违法经营活动。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lang w:eastAsia="zh-CN"/>
        </w:rPr>
      </w:pPr>
      <w:r>
        <w:rPr>
          <w:rFonts w:hint="eastAsia" w:hAnsi="方正仿宋_GBK" w:eastAsia="方正仿宋_GBK"/>
          <w:sz w:val="32"/>
          <w:szCs w:val="32"/>
          <w:lang w:val="en-US" w:eastAsia="zh-CN"/>
        </w:rPr>
        <w:t>服务业办公室</w:t>
      </w:r>
      <w:r>
        <w:rPr>
          <w:rFonts w:hint="eastAsia" w:hAnsi="方正仿宋_GBK" w:eastAsia="方正仿宋_GBK"/>
          <w:sz w:val="32"/>
          <w:szCs w:val="32"/>
          <w:lang w:eastAsia="zh-CN"/>
        </w:rPr>
        <w:t>：牵头负责生活必需品供应工作，加强市场运行监测，做好粮食、食用油、蔬菜等的商品的调控。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hAnsi="方正仿宋_GBK" w:eastAsia="方正仿宋_GBK"/>
          <w:color w:val="auto"/>
          <w:sz w:val="32"/>
          <w:szCs w:val="32"/>
          <w:highlight w:val="none"/>
          <w:lang w:val="en-US" w:eastAsia="zh-CN"/>
        </w:rPr>
        <w:t>农工办</w:t>
      </w:r>
      <w:r>
        <w:rPr>
          <w:rFonts w:hint="eastAsia" w:hAnsi="方正仿宋_GBK" w:eastAsia="方正仿宋_GBK"/>
          <w:color w:val="auto"/>
          <w:sz w:val="32"/>
          <w:szCs w:val="32"/>
          <w:highlight w:val="none"/>
        </w:rPr>
        <w:t>：</w:t>
      </w:r>
      <w:r>
        <w:rPr>
          <w:rFonts w:hint="eastAsia" w:hAnsi="方正仿宋_GBK" w:eastAsia="方正仿宋_GBK"/>
          <w:sz w:val="32"/>
          <w:szCs w:val="32"/>
          <w:highlight w:val="none"/>
        </w:rPr>
        <w:t>协调蔬菜、畜禽产品的应急生产供应。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方正仿宋_GBK" w:eastAsia="方正仿宋_GBK"/>
          <w:sz w:val="32"/>
          <w:szCs w:val="32"/>
          <w:highlight w:val="none"/>
        </w:rPr>
      </w:pPr>
      <w:r>
        <w:rPr>
          <w:rFonts w:hint="eastAsia" w:hAnsi="方正仿宋_GBK" w:eastAsia="方正仿宋_GBK"/>
          <w:sz w:val="32"/>
          <w:szCs w:val="32"/>
          <w:highlight w:val="none"/>
        </w:rPr>
        <w:t>公安分局：负责维护</w:t>
      </w:r>
      <w:r>
        <w:rPr>
          <w:rFonts w:hint="eastAsia" w:hAnsi="方正仿宋_GBK" w:eastAsia="方正仿宋_GBK"/>
          <w:sz w:val="32"/>
          <w:szCs w:val="32"/>
          <w:highlight w:val="none"/>
          <w:lang w:val="en-US" w:eastAsia="zh-CN"/>
        </w:rPr>
        <w:t>生活必需品</w:t>
      </w:r>
      <w:r>
        <w:rPr>
          <w:rFonts w:hint="eastAsia" w:hAnsi="方正仿宋_GBK" w:eastAsia="方正仿宋_GBK"/>
          <w:sz w:val="32"/>
          <w:szCs w:val="32"/>
          <w:highlight w:val="none"/>
        </w:rPr>
        <w:t>供应场所的治安秩序，配合有关部门及时打击扰乱市场秩序的犯罪活动。与交警六大队沟通，维护道路交通秩序，保障道路畅通。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二、全面做好重点</w:t>
      </w:r>
      <w:r>
        <w:rPr>
          <w:rFonts w:hint="eastAsia" w:ascii="Times New Roman" w:hAnsi="Times New Roman" w:eastAsia="方正黑体_GBK" w:cs="Times New Roman"/>
          <w:sz w:val="32"/>
          <w:szCs w:val="32"/>
          <w:lang w:eastAsia="zh-CN"/>
        </w:rPr>
        <w:t>保供</w:t>
      </w:r>
      <w:r>
        <w:rPr>
          <w:rFonts w:hint="default" w:ascii="Times New Roman" w:hAnsi="Times New Roman" w:eastAsia="方正黑体_GBK" w:cs="Times New Roman"/>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加强对商场、超市、农贸</w:t>
      </w:r>
      <w:r>
        <w:rPr>
          <w:rFonts w:hint="default" w:ascii="Times New Roman" w:hAnsi="Times New Roman" w:eastAsia="方正仿宋_GBK" w:cs="Times New Roman"/>
          <w:sz w:val="32"/>
          <w:szCs w:val="32"/>
          <w:lang w:eastAsia="zh-CN"/>
        </w:rPr>
        <w:t>农批</w:t>
      </w:r>
      <w:r>
        <w:rPr>
          <w:rFonts w:hint="default" w:ascii="Times New Roman" w:hAnsi="Times New Roman" w:eastAsia="方正仿宋_GBK" w:cs="Times New Roman"/>
          <w:sz w:val="32"/>
          <w:szCs w:val="32"/>
        </w:rPr>
        <w:t>市场、餐饮</w:t>
      </w:r>
      <w:r>
        <w:rPr>
          <w:rFonts w:hint="default" w:ascii="Times New Roman" w:hAnsi="Times New Roman" w:eastAsia="方正仿宋_GBK" w:cs="Times New Roman"/>
          <w:sz w:val="32"/>
          <w:szCs w:val="32"/>
          <w:lang w:eastAsia="zh-CN"/>
        </w:rPr>
        <w:t>场所、粮油加工仓储企业等重点企业</w:t>
      </w:r>
      <w:r>
        <w:rPr>
          <w:rFonts w:hint="default" w:ascii="Times New Roman" w:hAnsi="Times New Roman" w:eastAsia="方正仿宋_GBK" w:cs="Times New Roman"/>
          <w:sz w:val="32"/>
          <w:szCs w:val="32"/>
        </w:rPr>
        <w:t>的检查力度，做好清洁、消毒、通风、等工作。加强从业人员管理，对</w:t>
      </w:r>
      <w:r>
        <w:rPr>
          <w:rFonts w:hint="eastAsia"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措施落实不到位的，要督促其立即整改。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lang w:eastAsia="zh-CN"/>
        </w:rPr>
        <w:t>明确风险分级</w:t>
      </w:r>
      <w:r>
        <w:rPr>
          <w:rFonts w:hint="eastAsia" w:ascii="Times New Roman" w:hAnsi="Times New Roman" w:eastAsia="方正黑体_GBK" w:cs="Times New Roman"/>
          <w:sz w:val="32"/>
          <w:szCs w:val="32"/>
          <w:lang w:eastAsia="zh-CN"/>
        </w:rPr>
        <w:t>应急</w:t>
      </w:r>
      <w:r>
        <w:rPr>
          <w:rFonts w:hint="default" w:ascii="Times New Roman" w:hAnsi="Times New Roman" w:eastAsia="方正黑体_GBK" w:cs="Times New Roman"/>
          <w:sz w:val="32"/>
          <w:szCs w:val="32"/>
          <w:lang w:eastAsia="zh-CN"/>
        </w:rPr>
        <w:t>保供</w:t>
      </w:r>
      <w:r>
        <w:rPr>
          <w:rFonts w:hint="eastAsia" w:ascii="Times New Roman" w:hAnsi="Times New Roman" w:eastAsia="方正黑体_GBK" w:cs="Times New Roman"/>
          <w:sz w:val="32"/>
          <w:szCs w:val="32"/>
          <w:lang w:eastAsia="zh-CN"/>
        </w:rPr>
        <w:t>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风险等级</w:t>
      </w:r>
      <w:r>
        <w:rPr>
          <w:rFonts w:hint="eastAsia" w:ascii="Times New Roman" w:hAnsi="Times New Roman" w:eastAsia="方正仿宋_GBK" w:cs="Times New Roman"/>
          <w:sz w:val="32"/>
          <w:szCs w:val="32"/>
          <w:lang w:eastAsia="zh-CN"/>
        </w:rPr>
        <w:t>情况，</w:t>
      </w:r>
      <w:r>
        <w:rPr>
          <w:rFonts w:hint="default" w:ascii="Times New Roman" w:hAnsi="Times New Roman" w:eastAsia="方正仿宋_GBK" w:cs="Times New Roman"/>
          <w:sz w:val="32"/>
          <w:szCs w:val="32"/>
        </w:rPr>
        <w:t>建立不同</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保供制度，全力保障人民生活必需品供应。</w:t>
      </w:r>
      <w:r>
        <w:rPr>
          <w:rFonts w:hint="eastAsia" w:ascii="Times New Roman" w:hAnsi="Times New Roman" w:eastAsia="方正仿宋_GBK" w:cs="Times New Roman"/>
          <w:sz w:val="32"/>
          <w:szCs w:val="32"/>
          <w:lang w:eastAsia="zh-CN"/>
        </w:rPr>
        <w:t>未定风险等级期间，常态化做好保供工作。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风险等级处于中风险等级</w:t>
      </w:r>
      <w:r>
        <w:rPr>
          <w:rFonts w:hint="eastAsia" w:ascii="方正楷体_GBK" w:hAnsi="方正楷体_GBK" w:eastAsia="方正楷体_GBK" w:cs="方正楷体_GBK"/>
          <w:b w:val="0"/>
          <w:bCs w:val="0"/>
          <w:sz w:val="32"/>
          <w:szCs w:val="32"/>
          <w:lang w:val="en-US" w:eastAsia="zh-CN"/>
        </w:rPr>
        <w:t>。</w:t>
      </w:r>
      <w:r>
        <w:rPr>
          <w:rFonts w:hint="default" w:ascii="Times New Roman" w:hAnsi="Times New Roman" w:eastAsia="方正仿宋_GBK" w:cs="Times New Roman"/>
          <w:sz w:val="32"/>
          <w:szCs w:val="32"/>
        </w:rPr>
        <w:t>商场超市适当减少正常营业时间，控制购物场所内总人数，避免</w:t>
      </w:r>
      <w:r>
        <w:rPr>
          <w:rFonts w:hint="eastAsia" w:ascii="Times New Roman" w:hAnsi="Times New Roman" w:eastAsia="方正仿宋_GBK" w:cs="Times New Roman"/>
          <w:sz w:val="32"/>
          <w:szCs w:val="32"/>
          <w:lang w:val="en-US" w:eastAsia="zh-CN"/>
        </w:rPr>
        <w:t>突发</w:t>
      </w:r>
      <w:r>
        <w:rPr>
          <w:rFonts w:hint="default" w:ascii="Times New Roman" w:hAnsi="Times New Roman" w:eastAsia="方正仿宋_GBK" w:cs="Times New Roman"/>
          <w:sz w:val="32"/>
          <w:szCs w:val="32"/>
        </w:rPr>
        <w:t>情况发生，严格落实场所清洁卫生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通风消毒等措施。鼓励实行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点对点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供应，支持开展线上配送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实行网上商场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第三方平台送货上门、无接触配送等服务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风险等级处于高风险等级。</w:t>
      </w:r>
      <w:r>
        <w:rPr>
          <w:rFonts w:hint="default"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型商</w:t>
      </w:r>
      <w:r>
        <w:rPr>
          <w:rFonts w:hint="default" w:ascii="Times New Roman" w:hAnsi="Times New Roman" w:eastAsia="方正仿宋_GBK" w:cs="Times New Roman"/>
          <w:sz w:val="32"/>
          <w:szCs w:val="32"/>
          <w:lang w:eastAsia="zh-CN"/>
        </w:rPr>
        <w:t>场</w:t>
      </w:r>
      <w:r>
        <w:rPr>
          <w:rFonts w:hint="default" w:ascii="Times New Roman" w:hAnsi="Times New Roman" w:eastAsia="方正仿宋_GBK" w:cs="Times New Roman"/>
          <w:sz w:val="32"/>
          <w:szCs w:val="32"/>
        </w:rPr>
        <w:t>视情况停止正常营业</w:t>
      </w:r>
      <w:r>
        <w:rPr>
          <w:rFonts w:hint="default" w:ascii="Times New Roman" w:hAnsi="Times New Roman" w:eastAsia="方正仿宋_GBK" w:cs="Times New Roman"/>
          <w:sz w:val="32"/>
          <w:szCs w:val="32"/>
          <w:lang w:eastAsia="zh-CN"/>
        </w:rPr>
        <w:t>；大型超市正常营业，</w:t>
      </w:r>
      <w:r>
        <w:rPr>
          <w:rFonts w:hint="eastAsia" w:ascii="Times New Roman" w:hAnsi="Times New Roman" w:eastAsia="方正仿宋_GBK" w:cs="Times New Roman"/>
          <w:sz w:val="32"/>
          <w:szCs w:val="32"/>
          <w:lang w:val="en-US" w:eastAsia="zh-CN"/>
        </w:rPr>
        <w:t>作为</w:t>
      </w:r>
      <w:r>
        <w:rPr>
          <w:rFonts w:hint="default" w:ascii="Times New Roman" w:hAnsi="Times New Roman" w:eastAsia="方正仿宋_GBK" w:cs="Times New Roman"/>
          <w:sz w:val="32"/>
          <w:szCs w:val="32"/>
          <w:lang w:eastAsia="zh-CN"/>
        </w:rPr>
        <w:t>主要</w:t>
      </w:r>
      <w:r>
        <w:rPr>
          <w:rFonts w:hint="default" w:ascii="Times New Roman" w:hAnsi="Times New Roman" w:eastAsia="方正仿宋_GBK" w:cs="Times New Roman"/>
          <w:sz w:val="32"/>
          <w:szCs w:val="32"/>
        </w:rPr>
        <w:t>供给点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小型商超便利店全部停止正常营业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启用线上销售，采取实行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点对点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eastAsia="zh-CN"/>
        </w:rPr>
        <w:t>各小区</w:t>
      </w:r>
      <w:r>
        <w:rPr>
          <w:rFonts w:hint="default" w:ascii="Times New Roman" w:hAnsi="Times New Roman" w:eastAsia="方正仿宋_GBK" w:cs="Times New Roman"/>
          <w:sz w:val="32"/>
          <w:szCs w:val="32"/>
        </w:rPr>
        <w:t>周边生活区设立生活区生活必需品提货点，实现全覆盖。生活区居民一是利用饿了吗app、美团app等</w:t>
      </w:r>
      <w:r>
        <w:rPr>
          <w:rFonts w:hint="eastAsia" w:ascii="Times New Roman" w:hAnsi="Times New Roman" w:eastAsia="方正仿宋_GBK" w:cs="Times New Roman"/>
          <w:sz w:val="32"/>
          <w:szCs w:val="32"/>
          <w:lang w:val="en-US" w:eastAsia="zh-CN"/>
        </w:rPr>
        <w:t>软件</w:t>
      </w:r>
      <w:r>
        <w:rPr>
          <w:rFonts w:hint="default" w:ascii="Times New Roman" w:hAnsi="Times New Roman" w:eastAsia="方正仿宋_GBK" w:cs="Times New Roman"/>
          <w:sz w:val="32"/>
          <w:szCs w:val="32"/>
        </w:rPr>
        <w:t>订购生活必需品。二是通过</w:t>
      </w:r>
      <w:r>
        <w:rPr>
          <w:rFonts w:hint="default" w:ascii="Times New Roman" w:hAnsi="Times New Roman" w:eastAsia="方正仿宋_GBK" w:cs="Times New Roman"/>
          <w:sz w:val="32"/>
          <w:szCs w:val="32"/>
          <w:lang w:eastAsia="zh-CN"/>
        </w:rPr>
        <w:t>文峰千家惠</w:t>
      </w:r>
      <w:r>
        <w:rPr>
          <w:rFonts w:hint="default" w:ascii="Times New Roman" w:hAnsi="Times New Roman" w:eastAsia="方正仿宋_GBK" w:cs="Times New Roman"/>
          <w:sz w:val="32"/>
          <w:szCs w:val="32"/>
        </w:rPr>
        <w:t>等超市到小区张贴生活必需品保供群二维码，居民用户扫码进群，直接下订单采购生活必需品。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yellow"/>
        </w:rPr>
      </w:pPr>
      <w:r>
        <w:rPr>
          <w:rFonts w:hint="eastAsia" w:ascii="方正楷体_GBK" w:hAnsi="方正楷体_GBK" w:eastAsia="方正楷体_GBK" w:cs="方正楷体_GBK"/>
          <w:b w:val="0"/>
          <w:bCs w:val="0"/>
          <w:sz w:val="32"/>
          <w:szCs w:val="32"/>
          <w:lang w:val="en-US" w:eastAsia="zh-CN"/>
        </w:rPr>
        <w:t>（三）市场出现大面积生活必需品脱销情况。</w:t>
      </w:r>
      <w:r>
        <w:rPr>
          <w:rFonts w:hint="eastAsia" w:ascii="Times New Roman" w:hAnsi="Times New Roman" w:eastAsia="方正仿宋_GBK" w:cs="Times New Roman"/>
          <w:sz w:val="32"/>
          <w:szCs w:val="32"/>
          <w:lang w:eastAsia="zh-CN"/>
        </w:rPr>
        <w:t>一是</w:t>
      </w:r>
      <w:r>
        <w:rPr>
          <w:rFonts w:hint="eastAsia" w:ascii="Times New Roman" w:hAnsi="Times New Roman" w:eastAsia="方正仿宋_GBK" w:cs="Times New Roman"/>
          <w:sz w:val="32"/>
          <w:szCs w:val="32"/>
          <w:highlight w:val="none"/>
          <w:lang w:eastAsia="zh-CN"/>
        </w:rPr>
        <w:t>指导各大超市产地直采，督导批发市场多方筹措货源及时补货，同时组织</w:t>
      </w:r>
      <w:r>
        <w:rPr>
          <w:rFonts w:hint="eastAsia" w:ascii="Times New Roman" w:hAnsi="Times New Roman" w:eastAsia="方正仿宋_GBK" w:cs="Times New Roman"/>
          <w:sz w:val="32"/>
          <w:szCs w:val="32"/>
          <w:highlight w:val="none"/>
          <w:lang w:val="en-US" w:eastAsia="zh-CN"/>
        </w:rPr>
        <w:t>企业</w:t>
      </w:r>
      <w:r>
        <w:rPr>
          <w:rFonts w:hint="eastAsia" w:ascii="Times New Roman" w:hAnsi="Times New Roman" w:eastAsia="方正仿宋_GBK" w:cs="Times New Roman"/>
          <w:sz w:val="32"/>
          <w:szCs w:val="32"/>
          <w:highlight w:val="none"/>
          <w:lang w:eastAsia="zh-CN"/>
        </w:rPr>
        <w:t>与本地优质食品生产企业对接，迅速找到货源。二是</w:t>
      </w:r>
      <w:r>
        <w:rPr>
          <w:rFonts w:hint="eastAsia" w:ascii="Times New Roman" w:hAnsi="Times New Roman" w:eastAsia="方正仿宋_GBK" w:cs="Times New Roman"/>
          <w:sz w:val="32"/>
          <w:szCs w:val="32"/>
          <w:highlight w:val="none"/>
          <w:lang w:val="en-US" w:eastAsia="zh-CN"/>
        </w:rPr>
        <w:t>开辟绿色运输通道，由</w:t>
      </w:r>
      <w:r>
        <w:rPr>
          <w:rFonts w:hint="eastAsia" w:ascii="Times New Roman" w:hAnsi="Times New Roman" w:eastAsia="方正仿宋_GBK" w:cs="Times New Roman"/>
          <w:sz w:val="32"/>
          <w:szCs w:val="32"/>
          <w:highlight w:val="none"/>
          <w:lang w:eastAsia="zh-CN"/>
        </w:rPr>
        <w:t>交通运输部门</w:t>
      </w:r>
      <w:r>
        <w:rPr>
          <w:rFonts w:hint="eastAsia" w:ascii="Times New Roman" w:hAnsi="Times New Roman" w:eastAsia="方正仿宋_GBK" w:cs="Times New Roman"/>
          <w:sz w:val="32"/>
          <w:szCs w:val="32"/>
          <w:highlight w:val="none"/>
          <w:lang w:val="en-US" w:eastAsia="zh-CN"/>
        </w:rPr>
        <w:t>优先保障生活必需品车辆快速通行。三是</w:t>
      </w:r>
      <w:r>
        <w:rPr>
          <w:rFonts w:hint="eastAsia" w:ascii="Times New Roman" w:hAnsi="Times New Roman" w:eastAsia="方正仿宋_GBK" w:cs="Times New Roman"/>
          <w:color w:val="auto"/>
          <w:sz w:val="32"/>
          <w:szCs w:val="32"/>
          <w:highlight w:val="none"/>
          <w:lang w:val="en-US" w:eastAsia="zh-CN"/>
        </w:rPr>
        <w:t>政社局协调本地</w:t>
      </w:r>
      <w:r>
        <w:rPr>
          <w:rFonts w:hint="eastAsia" w:hAnsi="方正仿宋_GBK" w:eastAsia="方正仿宋_GBK"/>
          <w:sz w:val="32"/>
          <w:szCs w:val="32"/>
          <w:highlight w:val="none"/>
        </w:rPr>
        <w:t>蔬菜、畜禽产品的应急生产供应</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四是经发局协调</w:t>
      </w:r>
      <w:r>
        <w:rPr>
          <w:rFonts w:hint="eastAsia" w:ascii="Times New Roman" w:hAnsi="Times New Roman" w:eastAsia="方正仿宋_GBK" w:cs="Times New Roman"/>
          <w:sz w:val="32"/>
          <w:szCs w:val="32"/>
          <w:highlight w:val="none"/>
          <w:lang w:eastAsia="zh-CN"/>
        </w:rPr>
        <w:t>投放</w:t>
      </w:r>
      <w:r>
        <w:rPr>
          <w:rFonts w:hint="default" w:ascii="Times New Roman" w:hAnsi="Times New Roman" w:eastAsia="方正仿宋_GBK" w:cs="Times New Roman"/>
          <w:sz w:val="32"/>
          <w:szCs w:val="32"/>
          <w:highlight w:val="none"/>
        </w:rPr>
        <w:t>储备物资。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eastAsia="zh-CN"/>
        </w:rPr>
        <w:t>、实施应急保供措施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启动生活必需品应急预案后，</w:t>
      </w:r>
      <w:r>
        <w:rPr>
          <w:rFonts w:hint="default" w:ascii="Times New Roman" w:hAnsi="Times New Roman" w:eastAsia="方正仿宋_GBK" w:cs="Times New Roman"/>
          <w:sz w:val="32"/>
          <w:szCs w:val="32"/>
        </w:rPr>
        <w:t>根据生活必需品市场供应情况，实施应急保供措施。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）加强保供监测预警。</w:t>
      </w:r>
      <w:r>
        <w:rPr>
          <w:rFonts w:hint="eastAsia" w:ascii="Times New Roman" w:hAnsi="Times New Roman" w:eastAsia="方正仿宋_GBK" w:cs="Times New Roman"/>
          <w:sz w:val="32"/>
          <w:szCs w:val="32"/>
          <w:lang w:eastAsia="zh-CN"/>
        </w:rPr>
        <w:t>即时</w:t>
      </w:r>
      <w:r>
        <w:rPr>
          <w:rFonts w:hint="default" w:ascii="Times New Roman" w:hAnsi="Times New Roman" w:eastAsia="方正仿宋_GBK" w:cs="Times New Roman"/>
          <w:sz w:val="32"/>
          <w:szCs w:val="32"/>
        </w:rPr>
        <w:t>起启动生活必需品市场日</w:t>
      </w:r>
      <w:r>
        <w:rPr>
          <w:rFonts w:hint="eastAsia" w:ascii="Times New Roman" w:hAnsi="Times New Roman" w:eastAsia="方正仿宋_GBK" w:cs="Times New Roman"/>
          <w:sz w:val="32"/>
          <w:szCs w:val="32"/>
          <w:lang w:val="en-US" w:eastAsia="zh-CN"/>
        </w:rPr>
        <w:t>常</w:t>
      </w:r>
      <w:r>
        <w:rPr>
          <w:rFonts w:hint="default" w:ascii="Times New Roman" w:hAnsi="Times New Roman" w:eastAsia="方正仿宋_GBK" w:cs="Times New Roman"/>
          <w:sz w:val="32"/>
          <w:szCs w:val="32"/>
        </w:rPr>
        <w:t>监测工作。</w:t>
      </w:r>
      <w:r>
        <w:rPr>
          <w:rFonts w:hint="default" w:ascii="Times New Roman" w:hAnsi="Times New Roman" w:eastAsia="方正仿宋_GBK" w:cs="Times New Roman"/>
          <w:sz w:val="32"/>
          <w:szCs w:val="32"/>
          <w:lang w:eastAsia="zh-CN"/>
        </w:rPr>
        <w:t>对</w:t>
      </w:r>
      <w:r>
        <w:rPr>
          <w:rFonts w:hint="eastAsia" w:ascii="Times New Roman" w:hAnsi="Times New Roman" w:eastAsia="方正仿宋_GBK" w:cs="Times New Roman"/>
          <w:sz w:val="32"/>
          <w:szCs w:val="32"/>
          <w:lang w:val="en-US" w:eastAsia="zh-CN"/>
        </w:rPr>
        <w:t>园区</w:t>
      </w:r>
      <w:r>
        <w:rPr>
          <w:rFonts w:hint="default" w:ascii="Times New Roman" w:hAnsi="Times New Roman" w:eastAsia="方正仿宋_GBK" w:cs="Times New Roman"/>
          <w:sz w:val="32"/>
          <w:szCs w:val="32"/>
          <w:lang w:eastAsia="zh-CN"/>
        </w:rPr>
        <w:t>重点企业的库存和价格情况每日进行监测，</w:t>
      </w:r>
      <w:r>
        <w:rPr>
          <w:rFonts w:hint="default" w:ascii="Times New Roman" w:hAnsi="Times New Roman" w:eastAsia="方正仿宋_GBK" w:cs="Times New Roman"/>
          <w:sz w:val="32"/>
          <w:szCs w:val="32"/>
        </w:rPr>
        <w:t>重点监测市场商品异常波动、空档断档、脱销等情况。根据监测信息进行分析预测，对市场运行</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准确判断和评价，为领导决策和采取措施提供依据。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持续</w:t>
      </w:r>
      <w:r>
        <w:rPr>
          <w:rFonts w:hint="eastAsia" w:ascii="方正楷体_GBK" w:hAnsi="方正楷体_GBK" w:eastAsia="方正楷体_GBK" w:cs="方正楷体_GBK"/>
          <w:sz w:val="32"/>
          <w:szCs w:val="32"/>
        </w:rPr>
        <w:t>做好货源储备。</w:t>
      </w:r>
      <w:r>
        <w:rPr>
          <w:rFonts w:hint="default" w:ascii="Times New Roman" w:hAnsi="Times New Roman" w:eastAsia="方正仿宋_GBK" w:cs="Times New Roman"/>
          <w:sz w:val="32"/>
          <w:szCs w:val="32"/>
        </w:rPr>
        <w:t>组织大型农批市场、大型连锁超市、及部分大型生活必需品经营企业与原产地或者大型加工企业建立优先供应合作机制，最大限度保证</w:t>
      </w:r>
      <w:r>
        <w:rPr>
          <w:rFonts w:hint="eastAsia" w:ascii="Times New Roman" w:hAnsi="Times New Roman" w:eastAsia="方正仿宋_GBK" w:cs="Times New Roman"/>
          <w:sz w:val="32"/>
          <w:szCs w:val="32"/>
          <w:lang w:val="en-US" w:eastAsia="zh-CN"/>
        </w:rPr>
        <w:t>重大突发事件</w:t>
      </w:r>
      <w:r>
        <w:rPr>
          <w:rFonts w:hint="default" w:ascii="Times New Roman" w:hAnsi="Times New Roman" w:eastAsia="方正仿宋_GBK" w:cs="Times New Roman"/>
          <w:sz w:val="32"/>
          <w:szCs w:val="32"/>
        </w:rPr>
        <w:t>时市场供应</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rPr>
        <w:t>）强化市场</w:t>
      </w:r>
      <w:r>
        <w:rPr>
          <w:rFonts w:hint="eastAsia" w:ascii="方正楷体_GBK" w:hAnsi="方正楷体_GBK" w:eastAsia="方正楷体_GBK" w:cs="方正楷体_GBK"/>
          <w:sz w:val="32"/>
          <w:szCs w:val="32"/>
          <w:highlight w:val="none"/>
          <w:lang w:eastAsia="zh-CN"/>
        </w:rPr>
        <w:t>监督管</w:t>
      </w:r>
      <w:r>
        <w:rPr>
          <w:rFonts w:hint="eastAsia" w:ascii="方正楷体_GBK" w:hAnsi="方正楷体_GBK" w:eastAsia="方正楷体_GBK" w:cs="方正楷体_GBK"/>
          <w:sz w:val="32"/>
          <w:szCs w:val="32"/>
          <w:lang w:eastAsia="zh-CN"/>
        </w:rPr>
        <w:t>理</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z w:val="32"/>
          <w:szCs w:val="32"/>
        </w:rPr>
        <w:t>加强部门协作和信息沟通，通过联合执法，做好市场价格、市场交易、食品安全、质量安全等方面的监测和监管工作，特别是做好粮油、肉蛋奶、蔬菜等生活必需品的价格</w:t>
      </w:r>
      <w:r>
        <w:rPr>
          <w:rFonts w:hint="eastAsia" w:ascii="Times New Roman" w:hAnsi="Times New Roman" w:eastAsia="方正仿宋_GBK" w:cs="Times New Roman"/>
          <w:sz w:val="32"/>
          <w:szCs w:val="32"/>
          <w:lang w:eastAsia="zh-CN"/>
        </w:rPr>
        <w:t>监测</w:t>
      </w:r>
      <w:r>
        <w:rPr>
          <w:rFonts w:hint="eastAsia" w:ascii="Times New Roman" w:hAnsi="Times New Roman" w:eastAsia="方正仿宋_GBK" w:cs="Times New Roman"/>
          <w:sz w:val="32"/>
          <w:szCs w:val="32"/>
        </w:rPr>
        <w:t>，打击哄抬物价、囤积居奇、制假售假等违法行为。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四</w:t>
      </w:r>
      <w:r>
        <w:rPr>
          <w:rFonts w:hint="eastAsia" w:ascii="方正楷体_GBK" w:hAnsi="方正楷体_GBK" w:eastAsia="方正楷体_GBK" w:cs="方正楷体_GBK"/>
          <w:color w:val="auto"/>
          <w:sz w:val="32"/>
          <w:szCs w:val="32"/>
          <w:highlight w:val="none"/>
        </w:rPr>
        <w:t>）保障物资运输畅通。</w:t>
      </w:r>
      <w:r>
        <w:rPr>
          <w:rFonts w:hint="eastAsia" w:ascii="Times New Roman" w:hAnsi="Times New Roman" w:eastAsia="方正仿宋_GBK" w:cs="Times New Roman"/>
          <w:color w:val="auto"/>
          <w:sz w:val="32"/>
          <w:szCs w:val="32"/>
          <w:highlight w:val="none"/>
        </w:rPr>
        <w:t>统筹做好粮油、肉食、禽蛋、牛奶、蔬菜、水果等生活物资运输，</w:t>
      </w:r>
      <w:r>
        <w:rPr>
          <w:rFonts w:hint="default" w:ascii="Times New Roman" w:hAnsi="Times New Roman" w:eastAsia="方正仿宋_GBK" w:cs="Times New Roman"/>
          <w:color w:val="auto"/>
          <w:sz w:val="32"/>
          <w:szCs w:val="32"/>
          <w:highlight w:val="none"/>
        </w:rPr>
        <w:t>协调市场监管、交通、公安、城管等部门，确保生活必需品的运输畅通及停靠方便。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积极</w:t>
      </w:r>
      <w:r>
        <w:rPr>
          <w:rFonts w:hint="eastAsia" w:ascii="方正楷体_GBK" w:hAnsi="方正楷体_GBK" w:eastAsia="方正楷体_GBK" w:cs="方正楷体_GBK"/>
          <w:sz w:val="32"/>
          <w:szCs w:val="32"/>
          <w:highlight w:val="none"/>
        </w:rPr>
        <w:t>引导社会预期。</w:t>
      </w:r>
      <w:r>
        <w:rPr>
          <w:rFonts w:hint="default" w:ascii="Times New Roman" w:hAnsi="Times New Roman" w:eastAsia="方正仿宋_GBK" w:cs="Times New Roman"/>
          <w:sz w:val="32"/>
          <w:szCs w:val="32"/>
          <w:highlight w:val="none"/>
        </w:rPr>
        <w:t>按照稳定市场</w:t>
      </w:r>
      <w:r>
        <w:rPr>
          <w:rFonts w:hint="default" w:ascii="Times New Roman" w:hAnsi="Times New Roman" w:eastAsia="方正仿宋_GBK" w:cs="Times New Roman"/>
          <w:sz w:val="32"/>
          <w:szCs w:val="32"/>
        </w:rPr>
        <w:t>的原则，加强与宣传、网信等部门联系，及时通过媒体向社会通报有关情况，宣传市场供应保障措施及市场稳定情况，正确引导社会舆论，稳定消费预期。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eastAsia="zh-CN"/>
        </w:rPr>
        <w:t>、加大安全生产检查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加强对商场、超市、餐饮</w:t>
      </w:r>
      <w:r>
        <w:rPr>
          <w:rFonts w:hint="eastAsia" w:ascii="Times New Roman" w:hAnsi="Times New Roman" w:eastAsia="方正仿宋_GBK" w:cs="Times New Roman"/>
          <w:sz w:val="32"/>
          <w:szCs w:val="32"/>
          <w:lang w:eastAsia="zh-CN"/>
        </w:rPr>
        <w:t>场所</w:t>
      </w:r>
      <w:r>
        <w:rPr>
          <w:rFonts w:hint="default" w:ascii="Times New Roman" w:hAnsi="Times New Roman" w:eastAsia="方正仿宋_GBK" w:cs="Times New Roman"/>
          <w:sz w:val="32"/>
          <w:szCs w:val="32"/>
        </w:rPr>
        <w:t>、批发市场等领域的安全隐患排查治理。督促企业广泛宣传用气、用电、消防等安全生产知识和救援常识，</w:t>
      </w:r>
      <w:r>
        <w:rPr>
          <w:rFonts w:hint="eastAsia" w:ascii="Times New Roman" w:hAnsi="Times New Roman" w:eastAsia="方正仿宋_GBK" w:cs="Times New Roman"/>
          <w:sz w:val="32"/>
          <w:szCs w:val="32"/>
          <w:lang w:val="en-US" w:eastAsia="zh-CN"/>
        </w:rPr>
        <w:t>加强燃气安全监管，</w:t>
      </w:r>
      <w:r>
        <w:rPr>
          <w:rFonts w:hint="default" w:ascii="Times New Roman" w:hAnsi="Times New Roman" w:eastAsia="方正仿宋_GBK" w:cs="Times New Roman"/>
          <w:sz w:val="32"/>
          <w:szCs w:val="32"/>
        </w:rPr>
        <w:t xml:space="preserve">推动各项管理措施落实到位。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苏锡通科技产业园区服务业办公室</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lang w:val="en-US" w:eastAsia="zh-CN"/>
        </w:rPr>
        <w:t>2023年6月29日</w:t>
      </w:r>
    </w:p>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鼎简大宋">
    <w:altName w:val="宋体"/>
    <w:panose1 w:val="0201060901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0447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204470"/>
                      </a:xfrm>
                      <a:prstGeom prst="rect">
                        <a:avLst/>
                      </a:prstGeom>
                      <a:noFill/>
                      <a:ln>
                        <a:noFill/>
                      </a:ln>
                    </wps:spPr>
                    <wps:txbx>
                      <w:txbxContent>
                        <w:p>
                          <w:pPr>
                            <w:pStyle w:val="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6.1pt;width:35.05pt;mso-position-horizontal:center;mso-position-horizontal-relative:margin;mso-wrap-style:none;z-index:251659264;mso-width-relative:page;mso-height-relative:page;" filled="f" stroked="f" coordsize="21600,21600" o:gfxdata="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qlLr7RAAAAAwEAAA8AAAAAAAAAAQAgAAAAIgAAAGRycy9kb3ducmV2LnhtbFBLAQIU&#10;ABQAAAAIAIdO4kBtSDbr+gEAAAEEAAAOAAAAAAAAAAEAIAAAACABAABkcnMvZTJvRG9jLnhtbFBL&#10;BQYAAAAABgAGAFkBAACMBQAAAAA=&#10;">
              <v:fill on="f" focussize="0,0"/>
              <v:stroke on="f"/>
              <v:imagedata o:title=""/>
              <o:lock v:ext="edit" aspectratio="f"/>
              <v:textbox inset="0mm,0mm,0mm,0mm" style="mso-fit-shape-to-text:t;">
                <w:txbxContent>
                  <w:p>
                    <w:pPr>
                      <w:pStyle w:val="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EC5AC"/>
    <w:multiLevelType w:val="singleLevel"/>
    <w:tmpl w:val="1AAEC5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2YwYTcxMWZlMjU2YTRhNjFhOTRjZDczMWNlZWMifQ=="/>
  </w:docVars>
  <w:rsids>
    <w:rsidRoot w:val="7042184E"/>
    <w:rsid w:val="0E8D0A84"/>
    <w:rsid w:val="175005C5"/>
    <w:rsid w:val="4922283A"/>
    <w:rsid w:val="6AAB5B20"/>
    <w:rsid w:val="6E6703B5"/>
    <w:rsid w:val="7042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outlineLvl w:val="2"/>
    </w:pPr>
    <w:rPr>
      <w:b/>
      <w:bCs/>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Times New Roman" w:hAnsi="Times New Roman" w:eastAsia="宋体" w:cs="Times New Roman"/>
    </w:rPr>
  </w:style>
  <w:style w:type="paragraph" w:styleId="3">
    <w:name w:val="Body Text Indent"/>
    <w:basedOn w:val="1"/>
    <w:qFormat/>
    <w:uiPriority w:val="0"/>
    <w:pPr>
      <w:ind w:firstLine="570"/>
    </w:pPr>
    <w:rPr>
      <w:rFonts w:ascii="楷体_GB2312" w:eastAsia="楷体_GB2312"/>
      <w:sz w:val="30"/>
      <w:szCs w:val="28"/>
    </w:rPr>
  </w:style>
  <w:style w:type="paragraph" w:styleId="4">
    <w:name w:val="Block Text"/>
    <w:qFormat/>
    <w:uiPriority w:val="99"/>
    <w:pPr>
      <w:widowControl w:val="0"/>
      <w:spacing w:after="120"/>
      <w:ind w:left="1440" w:leftChars="700" w:right="700" w:rightChars="700"/>
      <w:jc w:val="both"/>
    </w:pPr>
    <w:rPr>
      <w:rFonts w:ascii="Calibri" w:hAnsi="Calibri" w:eastAsia="宋体" w:cs="Times New Roman"/>
      <w:kern w:val="2"/>
      <w:sz w:val="21"/>
      <w:szCs w:val="24"/>
      <w:lang w:val="en-US" w:eastAsia="zh-CN" w:bidi="ar-SA"/>
    </w:rPr>
  </w:style>
  <w:style w:type="paragraph" w:styleId="6">
    <w:name w:val="annotation text"/>
    <w:qFormat/>
    <w:uiPriority w:val="0"/>
    <w:pPr>
      <w:widowControl w:val="0"/>
      <w:autoSpaceDE w:val="0"/>
      <w:autoSpaceDN w:val="0"/>
      <w:snapToGrid w:val="0"/>
      <w:spacing w:line="590" w:lineRule="atLeast"/>
      <w:ind w:firstLine="624"/>
      <w:jc w:val="left"/>
    </w:pPr>
    <w:rPr>
      <w:rFonts w:ascii="Times New Roman" w:hAnsi="Times New Roman" w:eastAsia="方正仿宋_GBK" w:cs="Times New Roman"/>
      <w:snapToGrid w:val="0"/>
      <w:sz w:val="32"/>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文头"/>
    <w:basedOn w:val="12"/>
    <w:qFormat/>
    <w:uiPriority w:val="0"/>
    <w:pPr>
      <w:spacing w:before="320" w:after="0"/>
      <w:ind w:left="227" w:right="227"/>
      <w:jc w:val="distribute"/>
    </w:pPr>
    <w:rPr>
      <w:rFonts w:ascii="汉鼎简大宋" w:eastAsia="汉鼎简大宋"/>
      <w:color w:val="FF0000"/>
      <w:spacing w:val="36"/>
      <w:w w:val="82"/>
      <w:sz w:val="90"/>
    </w:rPr>
  </w:style>
  <w:style w:type="paragraph" w:customStyle="1" w:styleId="12">
    <w:name w:val="红线"/>
    <w:basedOn w:val="1"/>
    <w:qFormat/>
    <w:uiPriority w:val="0"/>
    <w:pPr>
      <w:autoSpaceDE w:val="0"/>
      <w:autoSpaceDN w:val="0"/>
      <w:adjustRightInd w:val="0"/>
      <w:spacing w:after="170" w:line="227" w:lineRule="atLeast"/>
      <w:jc w:val="center"/>
    </w:pPr>
    <w:rPr>
      <w:rFonts w:ascii="方正仿宋_GBK" w:eastAsia="方正仿宋_GBK"/>
      <w:snapToGrid w:val="0"/>
      <w:kern w:val="0"/>
      <w:sz w:val="10"/>
      <w:szCs w:val="20"/>
    </w:rPr>
  </w:style>
  <w:style w:type="paragraph" w:styleId="13">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2163</Words>
  <Characters>2175</Characters>
  <Lines>0</Lines>
  <Paragraphs>0</Paragraphs>
  <TotalTime>12</TotalTime>
  <ScaleCrop>false</ScaleCrop>
  <LinksUpToDate>false</LinksUpToDate>
  <CharactersWithSpaces>2176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2023-06-29T01:17:00Z</dcterms:created>
  <dc:creator>陈宇岭</dc:creator>
  <cp:lastModifiedBy>陈宇岭</cp:lastModifiedBy>
  <cp:lastPrinted>2023-06-29T02:40:00Z</cp:lastPrinted>
  <dcterms:modified xsi:type="dcterms:W3CDTF">2023-06-29T07:18:29Z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7ECB5C2BC893458EA07D6E91FA15900B_13</vt:lpwstr>
  </property>
</Properties>
</file>