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85691" w:rsidRDefault="00285691"/>
    <w:p w:rsidR="00285691" w:rsidRDefault="00285691"/>
    <w:p w:rsidR="00285691" w:rsidRDefault="00285691"/>
    <w:p w:rsidR="00285691" w:rsidRDefault="00285691"/>
    <w:p w:rsidR="00285691" w:rsidRPr="001D6FD8" w:rsidRDefault="00D162B5">
      <w:pPr>
        <w:rPr>
          <w:sz w:val="28"/>
          <w:szCs w:val="28"/>
        </w:rPr>
      </w:pPr>
      <w:r w:rsidRPr="001D6FD8">
        <w:rPr>
          <w:rFonts w:hint="eastAsia"/>
          <w:sz w:val="28"/>
          <w:szCs w:val="28"/>
        </w:rPr>
        <w:t>建设单位：契辂汽车零部件（南通）有限公司</w:t>
      </w:r>
    </w:p>
    <w:p w:rsidR="00285691" w:rsidRPr="001D6FD8" w:rsidRDefault="00D162B5">
      <w:pPr>
        <w:rPr>
          <w:sz w:val="28"/>
          <w:szCs w:val="28"/>
        </w:rPr>
      </w:pPr>
      <w:r w:rsidRPr="001D6FD8">
        <w:rPr>
          <w:rFonts w:hint="eastAsia"/>
          <w:sz w:val="28"/>
          <w:szCs w:val="28"/>
        </w:rPr>
        <w:t>电话：</w:t>
      </w:r>
      <w:r w:rsidRPr="001D6FD8">
        <w:rPr>
          <w:sz w:val="28"/>
          <w:szCs w:val="28"/>
        </w:rPr>
        <w:t>0513-</w:t>
      </w:r>
      <w:r w:rsidRPr="001D6FD8">
        <w:rPr>
          <w:rFonts w:hint="eastAsia"/>
          <w:sz w:val="28"/>
          <w:szCs w:val="28"/>
        </w:rPr>
        <w:t>81016850</w:t>
      </w:r>
    </w:p>
    <w:p w:rsidR="00285691" w:rsidRPr="001D6FD8" w:rsidRDefault="00D162B5">
      <w:r w:rsidRPr="001D6FD8">
        <w:rPr>
          <w:rFonts w:hint="eastAsia"/>
          <w:sz w:val="28"/>
          <w:szCs w:val="28"/>
        </w:rPr>
        <w:t>地址：南通市苏通科技产业园齐云路</w:t>
      </w:r>
      <w:r w:rsidRPr="001D6FD8">
        <w:rPr>
          <w:rFonts w:hint="eastAsia"/>
          <w:sz w:val="28"/>
          <w:szCs w:val="28"/>
        </w:rPr>
        <w:t>8</w:t>
      </w:r>
      <w:r w:rsidRPr="001D6FD8">
        <w:rPr>
          <w:rFonts w:hint="eastAsia"/>
          <w:sz w:val="28"/>
          <w:szCs w:val="28"/>
        </w:rPr>
        <w:t>号</w:t>
      </w:r>
      <w:r w:rsidRPr="001D6FD8">
        <w:rPr>
          <w:sz w:val="28"/>
          <w:szCs w:val="28"/>
        </w:rPr>
        <w:t xml:space="preserve"> </w:t>
      </w:r>
    </w:p>
    <w:p w:rsidR="00285691" w:rsidRPr="001D6FD8" w:rsidRDefault="00285691"/>
    <w:p w:rsidR="00285691" w:rsidRPr="001D6FD8" w:rsidRDefault="00285691"/>
    <w:p w:rsidR="00285691" w:rsidRPr="001D6FD8" w:rsidRDefault="00285691"/>
    <w:p w:rsidR="00285691" w:rsidRPr="001D6FD8" w:rsidRDefault="00285691"/>
    <w:p w:rsidR="00285691" w:rsidRPr="001D6FD8" w:rsidRDefault="00285691"/>
    <w:p w:rsidR="00285691" w:rsidRPr="001D6FD8" w:rsidRDefault="00D162B5">
      <w:pPr>
        <w:rPr>
          <w:sz w:val="28"/>
          <w:szCs w:val="28"/>
        </w:rPr>
      </w:pPr>
      <w:r w:rsidRPr="001D6FD8">
        <w:rPr>
          <w:rFonts w:hint="eastAsia"/>
          <w:sz w:val="28"/>
          <w:szCs w:val="28"/>
        </w:rPr>
        <w:t>验收调查单位：江苏智科环保科技有限公司</w:t>
      </w:r>
    </w:p>
    <w:p w:rsidR="00285691" w:rsidRPr="001D6FD8" w:rsidRDefault="00D162B5">
      <w:pPr>
        <w:rPr>
          <w:sz w:val="28"/>
          <w:szCs w:val="28"/>
        </w:rPr>
      </w:pPr>
      <w:r w:rsidRPr="001D6FD8">
        <w:rPr>
          <w:rFonts w:hint="eastAsia"/>
          <w:sz w:val="28"/>
          <w:szCs w:val="28"/>
        </w:rPr>
        <w:t>电话：</w:t>
      </w:r>
      <w:r w:rsidRPr="001D6FD8">
        <w:rPr>
          <w:sz w:val="28"/>
          <w:szCs w:val="28"/>
        </w:rPr>
        <w:t>0513-</w:t>
      </w:r>
      <w:r w:rsidRPr="001D6FD8">
        <w:rPr>
          <w:rFonts w:hint="eastAsia"/>
          <w:sz w:val="28"/>
          <w:szCs w:val="28"/>
        </w:rPr>
        <w:t>85676585</w:t>
      </w:r>
    </w:p>
    <w:p w:rsidR="00285691" w:rsidRPr="001D6FD8" w:rsidRDefault="00D162B5">
      <w:r w:rsidRPr="001D6FD8">
        <w:rPr>
          <w:rFonts w:hint="eastAsia"/>
          <w:sz w:val="28"/>
          <w:szCs w:val="28"/>
        </w:rPr>
        <w:t>地址：南通市港闸区永和路</w:t>
      </w:r>
      <w:r w:rsidRPr="001D6FD8">
        <w:rPr>
          <w:rFonts w:hint="eastAsia"/>
          <w:sz w:val="28"/>
          <w:szCs w:val="28"/>
        </w:rPr>
        <w:t>933</w:t>
      </w:r>
      <w:r w:rsidRPr="001D6FD8">
        <w:rPr>
          <w:rFonts w:hint="eastAsia"/>
          <w:sz w:val="28"/>
          <w:szCs w:val="28"/>
        </w:rPr>
        <w:t>号晶城科创园</w:t>
      </w:r>
      <w:r w:rsidRPr="001D6FD8">
        <w:rPr>
          <w:rFonts w:hint="eastAsia"/>
          <w:sz w:val="28"/>
          <w:szCs w:val="28"/>
        </w:rPr>
        <w:t>3</w:t>
      </w:r>
      <w:r w:rsidRPr="001D6FD8">
        <w:rPr>
          <w:rFonts w:hint="eastAsia"/>
          <w:sz w:val="28"/>
          <w:szCs w:val="28"/>
        </w:rPr>
        <w:t>幢</w:t>
      </w:r>
      <w:r w:rsidRPr="001D6FD8">
        <w:rPr>
          <w:rFonts w:hint="eastAsia"/>
          <w:sz w:val="28"/>
          <w:szCs w:val="28"/>
        </w:rPr>
        <w:t>311</w:t>
      </w:r>
      <w:r w:rsidRPr="001D6FD8">
        <w:rPr>
          <w:rFonts w:hint="eastAsia"/>
          <w:sz w:val="28"/>
          <w:szCs w:val="28"/>
        </w:rPr>
        <w:t>室</w:t>
      </w:r>
      <w:r w:rsidRPr="001D6FD8">
        <w:rPr>
          <w:sz w:val="28"/>
          <w:szCs w:val="28"/>
        </w:rPr>
        <w:t xml:space="preserve"> </w:t>
      </w:r>
    </w:p>
    <w:p w:rsidR="00285691" w:rsidRPr="001D6FD8" w:rsidRDefault="00285691"/>
    <w:p w:rsidR="00285691" w:rsidRPr="001D6FD8" w:rsidRDefault="00285691"/>
    <w:p w:rsidR="00285691" w:rsidRPr="001D6FD8" w:rsidRDefault="00285691"/>
    <w:p w:rsidR="00285691" w:rsidRPr="001D6FD8" w:rsidRDefault="00285691"/>
    <w:p w:rsidR="00285691" w:rsidRPr="001D6FD8" w:rsidRDefault="00285691"/>
    <w:p w:rsidR="00285691" w:rsidRPr="001D6FD8" w:rsidRDefault="00D162B5">
      <w:pPr>
        <w:rPr>
          <w:sz w:val="28"/>
          <w:szCs w:val="28"/>
        </w:rPr>
      </w:pPr>
      <w:r w:rsidRPr="001D6FD8">
        <w:rPr>
          <w:rFonts w:hint="eastAsia"/>
          <w:sz w:val="28"/>
          <w:szCs w:val="28"/>
        </w:rPr>
        <w:t>监测单位：江苏恒安检测技术有限公司</w:t>
      </w:r>
    </w:p>
    <w:p w:rsidR="00285691" w:rsidRPr="001D6FD8" w:rsidRDefault="00D162B5">
      <w:pPr>
        <w:rPr>
          <w:sz w:val="28"/>
          <w:szCs w:val="28"/>
        </w:rPr>
      </w:pPr>
      <w:r w:rsidRPr="001D6FD8">
        <w:rPr>
          <w:rFonts w:hint="eastAsia"/>
          <w:sz w:val="28"/>
          <w:szCs w:val="28"/>
        </w:rPr>
        <w:t>电话：</w:t>
      </w:r>
      <w:r w:rsidRPr="001D6FD8">
        <w:rPr>
          <w:sz w:val="28"/>
          <w:szCs w:val="28"/>
        </w:rPr>
        <w:t>0513-68252928</w:t>
      </w:r>
    </w:p>
    <w:p w:rsidR="00285691" w:rsidRPr="001D6FD8" w:rsidRDefault="00D162B5">
      <w:pPr>
        <w:sectPr w:rsidR="00285691" w:rsidRPr="001D6FD8">
          <w:headerReference w:type="default" r:id="rId8"/>
          <w:footerReference w:type="default" r:id="rId9"/>
          <w:headerReference w:type="first" r:id="rId10"/>
          <w:pgSz w:w="11906" w:h="16838"/>
          <w:pgMar w:top="1440" w:right="1800" w:bottom="1440" w:left="1800" w:header="851" w:footer="992" w:gutter="0"/>
          <w:cols w:space="425"/>
          <w:titlePg/>
          <w:docGrid w:type="lines" w:linePitch="326"/>
        </w:sectPr>
      </w:pPr>
      <w:r w:rsidRPr="001D6FD8">
        <w:rPr>
          <w:rFonts w:hint="eastAsia"/>
          <w:sz w:val="28"/>
          <w:szCs w:val="28"/>
        </w:rPr>
        <w:t>地址：南通市崇川区观音山街道</w:t>
      </w:r>
      <w:r w:rsidRPr="001D6FD8">
        <w:rPr>
          <w:rFonts w:hint="eastAsia"/>
          <w:sz w:val="28"/>
          <w:szCs w:val="28"/>
        </w:rPr>
        <w:t>168</w:t>
      </w:r>
      <w:r w:rsidRPr="001D6FD8">
        <w:rPr>
          <w:rFonts w:hint="eastAsia"/>
          <w:sz w:val="28"/>
          <w:szCs w:val="28"/>
        </w:rPr>
        <w:t>号</w:t>
      </w:r>
      <w:r w:rsidRPr="001D6FD8">
        <w:rPr>
          <w:rFonts w:hint="eastAsia"/>
          <w:sz w:val="28"/>
          <w:szCs w:val="28"/>
        </w:rPr>
        <w:t>2</w:t>
      </w:r>
      <w:r w:rsidRPr="001D6FD8">
        <w:rPr>
          <w:rFonts w:hint="eastAsia"/>
          <w:sz w:val="28"/>
          <w:szCs w:val="28"/>
        </w:rPr>
        <w:t>幢</w:t>
      </w:r>
    </w:p>
    <w:p w:rsidR="00285691" w:rsidRPr="001D6FD8" w:rsidRDefault="00D162B5">
      <w:pPr>
        <w:pStyle w:val="1"/>
        <w:spacing w:before="156" w:after="156"/>
      </w:pPr>
      <w:r w:rsidRPr="001D6FD8">
        <w:lastRenderedPageBreak/>
        <w:t>表一</w:t>
      </w:r>
    </w:p>
    <w:tbl>
      <w:tblPr>
        <w:tblW w:w="894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1006"/>
        <w:gridCol w:w="803"/>
        <w:gridCol w:w="2695"/>
        <w:gridCol w:w="1558"/>
        <w:gridCol w:w="1075"/>
        <w:gridCol w:w="768"/>
        <w:gridCol w:w="1041"/>
      </w:tblGrid>
      <w:tr w:rsidR="00285691" w:rsidRPr="001D6FD8">
        <w:trPr>
          <w:trHeight w:val="340"/>
          <w:jc w:val="center"/>
        </w:trPr>
        <w:tc>
          <w:tcPr>
            <w:tcW w:w="1809" w:type="dxa"/>
            <w:gridSpan w:val="2"/>
            <w:vAlign w:val="center"/>
          </w:tcPr>
          <w:p w:rsidR="00285691" w:rsidRPr="001D6FD8" w:rsidRDefault="00D162B5">
            <w:pPr>
              <w:spacing w:line="400" w:lineRule="exact"/>
              <w:rPr>
                <w:rFonts w:eastAsia="Yu Gothic UI"/>
                <w:b/>
                <w:color w:val="000000"/>
                <w:szCs w:val="24"/>
              </w:rPr>
            </w:pPr>
            <w:r w:rsidRPr="001D6FD8">
              <w:rPr>
                <w:rFonts w:eastAsia="宋体" w:hAnsi="宋体"/>
                <w:b/>
                <w:color w:val="000000"/>
                <w:szCs w:val="24"/>
              </w:rPr>
              <w:t>建设项目名称</w:t>
            </w:r>
          </w:p>
        </w:tc>
        <w:tc>
          <w:tcPr>
            <w:tcW w:w="7137" w:type="dxa"/>
            <w:gridSpan w:val="5"/>
            <w:vAlign w:val="center"/>
          </w:tcPr>
          <w:p w:rsidR="00285691" w:rsidRPr="001D6FD8" w:rsidRDefault="00D162B5">
            <w:pPr>
              <w:spacing w:line="400" w:lineRule="exact"/>
              <w:rPr>
                <w:rFonts w:eastAsia="Yu Gothic UI"/>
              </w:rPr>
            </w:pPr>
            <w:r w:rsidRPr="001D6FD8">
              <w:t>年产</w:t>
            </w:r>
            <w:r w:rsidRPr="001D6FD8">
              <w:t>1000</w:t>
            </w:r>
            <w:r w:rsidRPr="001D6FD8">
              <w:t>吨高性能铝合金挤压压铸精密零部件一期项目</w:t>
            </w:r>
          </w:p>
        </w:tc>
      </w:tr>
      <w:tr w:rsidR="00285691" w:rsidRPr="001D6FD8">
        <w:trPr>
          <w:trHeight w:val="340"/>
          <w:jc w:val="center"/>
        </w:trPr>
        <w:tc>
          <w:tcPr>
            <w:tcW w:w="1809" w:type="dxa"/>
            <w:gridSpan w:val="2"/>
            <w:vAlign w:val="center"/>
          </w:tcPr>
          <w:p w:rsidR="00285691" w:rsidRPr="001D6FD8" w:rsidRDefault="00D162B5">
            <w:pPr>
              <w:spacing w:line="400" w:lineRule="exact"/>
              <w:rPr>
                <w:rFonts w:eastAsia="宋体"/>
                <w:b/>
                <w:color w:val="000000"/>
                <w:szCs w:val="24"/>
              </w:rPr>
            </w:pPr>
            <w:r w:rsidRPr="001D6FD8">
              <w:rPr>
                <w:rFonts w:eastAsia="宋体" w:hAnsi="宋体"/>
                <w:b/>
                <w:color w:val="000000"/>
                <w:szCs w:val="24"/>
              </w:rPr>
              <w:t>建设单位名称</w:t>
            </w:r>
          </w:p>
        </w:tc>
        <w:tc>
          <w:tcPr>
            <w:tcW w:w="7137" w:type="dxa"/>
            <w:gridSpan w:val="5"/>
            <w:vAlign w:val="center"/>
          </w:tcPr>
          <w:p w:rsidR="00285691" w:rsidRPr="001D6FD8" w:rsidRDefault="00D162B5">
            <w:pPr>
              <w:spacing w:line="400" w:lineRule="exact"/>
              <w:rPr>
                <w:rFonts w:eastAsia="宋体"/>
                <w:color w:val="000000"/>
                <w:szCs w:val="24"/>
              </w:rPr>
            </w:pPr>
            <w:r w:rsidRPr="001D6FD8">
              <w:rPr>
                <w:rFonts w:hAnsi="Times new roma"/>
                <w:color w:val="000000" w:themeColor="text1"/>
              </w:rPr>
              <w:t>契辂汽车零部件（南通）有限公司</w:t>
            </w:r>
          </w:p>
        </w:tc>
      </w:tr>
      <w:tr w:rsidR="00285691" w:rsidRPr="001D6FD8">
        <w:trPr>
          <w:trHeight w:val="340"/>
          <w:jc w:val="center"/>
        </w:trPr>
        <w:tc>
          <w:tcPr>
            <w:tcW w:w="1809" w:type="dxa"/>
            <w:gridSpan w:val="2"/>
            <w:vAlign w:val="center"/>
          </w:tcPr>
          <w:p w:rsidR="00285691" w:rsidRPr="001D6FD8" w:rsidRDefault="00D162B5">
            <w:pPr>
              <w:spacing w:line="400" w:lineRule="exact"/>
              <w:rPr>
                <w:rFonts w:eastAsia="宋体"/>
                <w:b/>
                <w:color w:val="000000"/>
                <w:szCs w:val="24"/>
              </w:rPr>
            </w:pPr>
            <w:r w:rsidRPr="001D6FD8">
              <w:rPr>
                <w:rFonts w:eastAsia="宋体" w:hAnsi="宋体"/>
                <w:b/>
                <w:color w:val="000000"/>
                <w:szCs w:val="24"/>
              </w:rPr>
              <w:t>建设项目性质</w:t>
            </w:r>
          </w:p>
        </w:tc>
        <w:tc>
          <w:tcPr>
            <w:tcW w:w="7137" w:type="dxa"/>
            <w:gridSpan w:val="5"/>
            <w:vAlign w:val="center"/>
          </w:tcPr>
          <w:p w:rsidR="00285691" w:rsidRPr="001D6FD8" w:rsidRDefault="00D162B5">
            <w:pPr>
              <w:spacing w:line="400" w:lineRule="exact"/>
              <w:jc w:val="both"/>
              <w:rPr>
                <w:rFonts w:eastAsia="宋体"/>
                <w:color w:val="000000"/>
                <w:szCs w:val="24"/>
              </w:rPr>
            </w:pPr>
            <w:r w:rsidRPr="001D6FD8">
              <w:rPr>
                <w:rFonts w:eastAsia="宋体" w:hAnsi="宋体"/>
                <w:color w:val="000000"/>
                <w:szCs w:val="24"/>
              </w:rPr>
              <w:t>新建</w:t>
            </w:r>
          </w:p>
        </w:tc>
      </w:tr>
      <w:tr w:rsidR="00285691" w:rsidRPr="001D6FD8">
        <w:trPr>
          <w:trHeight w:val="340"/>
          <w:jc w:val="center"/>
        </w:trPr>
        <w:tc>
          <w:tcPr>
            <w:tcW w:w="1809" w:type="dxa"/>
            <w:gridSpan w:val="2"/>
            <w:vAlign w:val="center"/>
          </w:tcPr>
          <w:p w:rsidR="00285691" w:rsidRPr="001D6FD8" w:rsidRDefault="00D162B5">
            <w:pPr>
              <w:spacing w:line="400" w:lineRule="exact"/>
              <w:rPr>
                <w:rFonts w:eastAsia="宋体"/>
                <w:b/>
                <w:color w:val="000000"/>
                <w:szCs w:val="24"/>
              </w:rPr>
            </w:pPr>
            <w:r w:rsidRPr="001D6FD8">
              <w:rPr>
                <w:rFonts w:eastAsia="宋体" w:hAnsi="宋体"/>
                <w:b/>
                <w:color w:val="000000"/>
                <w:szCs w:val="24"/>
              </w:rPr>
              <w:t>建设地点</w:t>
            </w:r>
          </w:p>
        </w:tc>
        <w:tc>
          <w:tcPr>
            <w:tcW w:w="7137" w:type="dxa"/>
            <w:gridSpan w:val="5"/>
          </w:tcPr>
          <w:p w:rsidR="00285691" w:rsidRPr="001D6FD8" w:rsidRDefault="00D162B5">
            <w:pPr>
              <w:spacing w:line="400" w:lineRule="exact"/>
              <w:rPr>
                <w:rFonts w:eastAsia="宋体"/>
                <w:color w:val="000000"/>
                <w:szCs w:val="24"/>
              </w:rPr>
            </w:pPr>
            <w:r w:rsidRPr="001D6FD8">
              <w:rPr>
                <w:rFonts w:hAnsi="Times new roma"/>
                <w:color w:val="000000" w:themeColor="text1"/>
              </w:rPr>
              <w:t>南通市苏通科技产业园齐云路</w:t>
            </w:r>
            <w:r w:rsidRPr="001D6FD8">
              <w:rPr>
                <w:color w:val="000000" w:themeColor="text1"/>
              </w:rPr>
              <w:t>8</w:t>
            </w:r>
            <w:r w:rsidRPr="001D6FD8">
              <w:rPr>
                <w:rFonts w:hAnsi="Times new roma"/>
                <w:color w:val="000000" w:themeColor="text1"/>
              </w:rPr>
              <w:t>号</w:t>
            </w:r>
          </w:p>
        </w:tc>
      </w:tr>
      <w:tr w:rsidR="00285691" w:rsidRPr="001D6FD8">
        <w:trPr>
          <w:trHeight w:val="340"/>
          <w:jc w:val="center"/>
        </w:trPr>
        <w:tc>
          <w:tcPr>
            <w:tcW w:w="1809" w:type="dxa"/>
            <w:gridSpan w:val="2"/>
            <w:vAlign w:val="center"/>
          </w:tcPr>
          <w:p w:rsidR="00285691" w:rsidRPr="001D6FD8" w:rsidRDefault="00D162B5">
            <w:pPr>
              <w:spacing w:line="400" w:lineRule="exact"/>
              <w:rPr>
                <w:rFonts w:eastAsia="宋体"/>
                <w:b/>
                <w:color w:val="000000"/>
                <w:szCs w:val="24"/>
              </w:rPr>
            </w:pPr>
            <w:r w:rsidRPr="001D6FD8">
              <w:rPr>
                <w:rFonts w:eastAsia="宋体" w:hAnsi="宋体"/>
                <w:b/>
                <w:color w:val="000000"/>
                <w:szCs w:val="24"/>
              </w:rPr>
              <w:t>主要产品名称</w:t>
            </w:r>
          </w:p>
        </w:tc>
        <w:tc>
          <w:tcPr>
            <w:tcW w:w="7137" w:type="dxa"/>
            <w:gridSpan w:val="5"/>
          </w:tcPr>
          <w:p w:rsidR="00285691" w:rsidRPr="001D6FD8" w:rsidRDefault="00D162B5">
            <w:pPr>
              <w:spacing w:line="400" w:lineRule="exact"/>
              <w:rPr>
                <w:rFonts w:eastAsia="宋体"/>
                <w:color w:val="000000"/>
                <w:szCs w:val="24"/>
              </w:rPr>
            </w:pPr>
            <w:r w:rsidRPr="001D6FD8">
              <w:t>高性能铝合金挤压压铸精密零部件</w:t>
            </w:r>
          </w:p>
        </w:tc>
      </w:tr>
      <w:tr w:rsidR="00285691" w:rsidRPr="001D6FD8">
        <w:trPr>
          <w:trHeight w:val="340"/>
          <w:jc w:val="center"/>
        </w:trPr>
        <w:tc>
          <w:tcPr>
            <w:tcW w:w="1809" w:type="dxa"/>
            <w:gridSpan w:val="2"/>
            <w:vAlign w:val="center"/>
          </w:tcPr>
          <w:p w:rsidR="00285691" w:rsidRPr="001D6FD8" w:rsidRDefault="00D162B5">
            <w:pPr>
              <w:spacing w:line="400" w:lineRule="exact"/>
              <w:rPr>
                <w:rFonts w:eastAsia="宋体"/>
                <w:b/>
                <w:color w:val="000000"/>
                <w:szCs w:val="24"/>
              </w:rPr>
            </w:pPr>
            <w:r w:rsidRPr="001D6FD8">
              <w:rPr>
                <w:rFonts w:eastAsia="宋体" w:hAnsi="宋体"/>
                <w:b/>
                <w:color w:val="000000"/>
                <w:szCs w:val="24"/>
              </w:rPr>
              <w:t>设计生产能力</w:t>
            </w:r>
          </w:p>
        </w:tc>
        <w:tc>
          <w:tcPr>
            <w:tcW w:w="7137" w:type="dxa"/>
            <w:gridSpan w:val="5"/>
          </w:tcPr>
          <w:p w:rsidR="00285691" w:rsidRPr="001D6FD8" w:rsidRDefault="00D162B5">
            <w:pPr>
              <w:spacing w:line="400" w:lineRule="exact"/>
              <w:rPr>
                <w:rFonts w:eastAsia="宋体"/>
                <w:color w:val="000000"/>
                <w:szCs w:val="24"/>
              </w:rPr>
            </w:pPr>
            <w:r w:rsidRPr="001D6FD8">
              <w:rPr>
                <w:rFonts w:eastAsia="宋体"/>
                <w:color w:val="000000"/>
                <w:szCs w:val="24"/>
              </w:rPr>
              <w:t>1000t/a</w:t>
            </w:r>
          </w:p>
        </w:tc>
      </w:tr>
      <w:tr w:rsidR="00285691" w:rsidRPr="001D6FD8">
        <w:trPr>
          <w:trHeight w:val="340"/>
          <w:jc w:val="center"/>
        </w:trPr>
        <w:tc>
          <w:tcPr>
            <w:tcW w:w="1809" w:type="dxa"/>
            <w:gridSpan w:val="2"/>
            <w:vAlign w:val="center"/>
          </w:tcPr>
          <w:p w:rsidR="00285691" w:rsidRPr="001D6FD8" w:rsidRDefault="00D162B5">
            <w:pPr>
              <w:spacing w:line="400" w:lineRule="exact"/>
              <w:rPr>
                <w:rFonts w:eastAsia="宋体"/>
                <w:b/>
                <w:color w:val="000000"/>
                <w:szCs w:val="24"/>
              </w:rPr>
            </w:pPr>
            <w:r w:rsidRPr="001D6FD8">
              <w:rPr>
                <w:rFonts w:eastAsia="宋体" w:hAnsi="宋体"/>
                <w:b/>
                <w:color w:val="000000"/>
                <w:szCs w:val="24"/>
              </w:rPr>
              <w:t>实际生产能力</w:t>
            </w:r>
          </w:p>
        </w:tc>
        <w:tc>
          <w:tcPr>
            <w:tcW w:w="7137" w:type="dxa"/>
            <w:gridSpan w:val="5"/>
          </w:tcPr>
          <w:p w:rsidR="00285691" w:rsidRPr="001D6FD8" w:rsidRDefault="00D162B5">
            <w:pPr>
              <w:spacing w:line="400" w:lineRule="exact"/>
              <w:rPr>
                <w:rFonts w:eastAsia="宋体"/>
                <w:color w:val="000000"/>
                <w:szCs w:val="24"/>
              </w:rPr>
            </w:pPr>
            <w:r w:rsidRPr="001D6FD8">
              <w:rPr>
                <w:rFonts w:eastAsia="宋体" w:hAnsi="宋体"/>
                <w:color w:val="000000"/>
                <w:szCs w:val="24"/>
              </w:rPr>
              <w:t>第一阶段：</w:t>
            </w:r>
            <w:r w:rsidRPr="001D6FD8">
              <w:rPr>
                <w:rFonts w:eastAsia="宋体"/>
                <w:color w:val="000000"/>
                <w:szCs w:val="24"/>
              </w:rPr>
              <w:t>500t/a</w:t>
            </w:r>
            <w:r w:rsidRPr="001D6FD8">
              <w:rPr>
                <w:rFonts w:eastAsia="宋体" w:hint="eastAsia"/>
                <w:color w:val="000000"/>
                <w:szCs w:val="24"/>
              </w:rPr>
              <w:t>，</w:t>
            </w:r>
            <w:r w:rsidRPr="001D6FD8">
              <w:rPr>
                <w:rFonts w:eastAsia="宋体" w:hAnsi="宋体"/>
                <w:color w:val="000000"/>
                <w:szCs w:val="24"/>
              </w:rPr>
              <w:t>第</w:t>
            </w:r>
            <w:r w:rsidRPr="001D6FD8">
              <w:rPr>
                <w:rFonts w:eastAsia="宋体" w:hAnsi="宋体" w:hint="eastAsia"/>
                <w:color w:val="000000"/>
                <w:szCs w:val="24"/>
              </w:rPr>
              <w:t>二</w:t>
            </w:r>
            <w:r w:rsidRPr="001D6FD8">
              <w:rPr>
                <w:rFonts w:eastAsia="宋体" w:hAnsi="宋体"/>
                <w:color w:val="000000"/>
                <w:szCs w:val="24"/>
              </w:rPr>
              <w:t>阶段：</w:t>
            </w:r>
            <w:r w:rsidRPr="001D6FD8">
              <w:rPr>
                <w:rFonts w:eastAsia="宋体"/>
                <w:color w:val="000000"/>
                <w:szCs w:val="24"/>
              </w:rPr>
              <w:t>500t/a</w:t>
            </w:r>
            <w:r w:rsidRPr="001D6FD8">
              <w:rPr>
                <w:rFonts w:eastAsia="宋体" w:hint="eastAsia"/>
                <w:color w:val="000000"/>
                <w:szCs w:val="24"/>
              </w:rPr>
              <w:t>（两阶段产能加和</w:t>
            </w:r>
            <w:r w:rsidRPr="001D6FD8">
              <w:rPr>
                <w:rFonts w:eastAsia="宋体" w:hint="eastAsia"/>
                <w:color w:val="000000"/>
                <w:szCs w:val="24"/>
              </w:rPr>
              <w:t>1000t/a</w:t>
            </w:r>
            <w:r w:rsidRPr="001D6FD8">
              <w:rPr>
                <w:rFonts w:eastAsia="宋体" w:hint="eastAsia"/>
                <w:color w:val="000000"/>
                <w:szCs w:val="24"/>
              </w:rPr>
              <w:t>）</w:t>
            </w:r>
          </w:p>
        </w:tc>
      </w:tr>
      <w:tr w:rsidR="00285691" w:rsidRPr="001D6FD8">
        <w:trPr>
          <w:trHeight w:val="340"/>
          <w:jc w:val="center"/>
        </w:trPr>
        <w:tc>
          <w:tcPr>
            <w:tcW w:w="1809" w:type="dxa"/>
            <w:gridSpan w:val="2"/>
            <w:vAlign w:val="center"/>
          </w:tcPr>
          <w:p w:rsidR="00285691" w:rsidRPr="001D6FD8" w:rsidRDefault="00D162B5">
            <w:pPr>
              <w:spacing w:line="400" w:lineRule="exact"/>
              <w:rPr>
                <w:rFonts w:eastAsia="宋体"/>
                <w:b/>
                <w:color w:val="000000"/>
                <w:szCs w:val="24"/>
              </w:rPr>
            </w:pPr>
            <w:r w:rsidRPr="001D6FD8">
              <w:rPr>
                <w:rFonts w:eastAsia="宋体" w:hAnsi="宋体"/>
                <w:b/>
                <w:color w:val="000000"/>
                <w:szCs w:val="24"/>
              </w:rPr>
              <w:t>建设项目</w:t>
            </w:r>
          </w:p>
          <w:p w:rsidR="00285691" w:rsidRPr="001D6FD8" w:rsidRDefault="00D162B5">
            <w:pPr>
              <w:spacing w:line="400" w:lineRule="exact"/>
              <w:rPr>
                <w:rFonts w:eastAsia="宋体"/>
                <w:b/>
                <w:color w:val="000000"/>
                <w:szCs w:val="24"/>
              </w:rPr>
            </w:pPr>
            <w:r w:rsidRPr="001D6FD8">
              <w:rPr>
                <w:rFonts w:eastAsia="宋体" w:hAnsi="宋体"/>
                <w:b/>
                <w:color w:val="000000"/>
                <w:szCs w:val="24"/>
              </w:rPr>
              <w:t>环评时间</w:t>
            </w:r>
          </w:p>
        </w:tc>
        <w:tc>
          <w:tcPr>
            <w:tcW w:w="2695" w:type="dxa"/>
            <w:vAlign w:val="center"/>
          </w:tcPr>
          <w:p w:rsidR="00285691" w:rsidRPr="001D6FD8" w:rsidRDefault="00D162B5">
            <w:pPr>
              <w:spacing w:line="400" w:lineRule="exact"/>
              <w:rPr>
                <w:rFonts w:eastAsia="宋体"/>
                <w:color w:val="000000"/>
                <w:szCs w:val="24"/>
              </w:rPr>
            </w:pPr>
            <w:r w:rsidRPr="001D6FD8">
              <w:rPr>
                <w:rFonts w:eastAsia="宋体"/>
                <w:color w:val="000000"/>
                <w:szCs w:val="24"/>
              </w:rPr>
              <w:t>2018.2.22.</w:t>
            </w:r>
          </w:p>
        </w:tc>
        <w:tc>
          <w:tcPr>
            <w:tcW w:w="1558" w:type="dxa"/>
            <w:vAlign w:val="center"/>
          </w:tcPr>
          <w:p w:rsidR="00285691" w:rsidRPr="001D6FD8" w:rsidRDefault="00D162B5">
            <w:pPr>
              <w:spacing w:line="400" w:lineRule="exact"/>
              <w:rPr>
                <w:rFonts w:eastAsia="宋体"/>
                <w:b/>
                <w:color w:val="000000"/>
                <w:szCs w:val="24"/>
              </w:rPr>
            </w:pPr>
            <w:r w:rsidRPr="001D6FD8">
              <w:rPr>
                <w:rFonts w:eastAsia="宋体" w:hAnsi="宋体"/>
                <w:b/>
                <w:color w:val="000000"/>
                <w:szCs w:val="24"/>
              </w:rPr>
              <w:t>开工建</w:t>
            </w:r>
          </w:p>
          <w:p w:rsidR="00285691" w:rsidRPr="001D6FD8" w:rsidRDefault="00D162B5">
            <w:pPr>
              <w:spacing w:line="400" w:lineRule="exact"/>
              <w:rPr>
                <w:rFonts w:eastAsia="宋体"/>
                <w:b/>
                <w:color w:val="000000"/>
                <w:szCs w:val="24"/>
              </w:rPr>
            </w:pPr>
            <w:r w:rsidRPr="001D6FD8">
              <w:rPr>
                <w:rFonts w:eastAsia="宋体" w:hAnsi="宋体"/>
                <w:b/>
                <w:color w:val="000000"/>
                <w:szCs w:val="24"/>
              </w:rPr>
              <w:t>设时间</w:t>
            </w:r>
          </w:p>
        </w:tc>
        <w:tc>
          <w:tcPr>
            <w:tcW w:w="2884" w:type="dxa"/>
            <w:gridSpan w:val="3"/>
            <w:vAlign w:val="center"/>
          </w:tcPr>
          <w:p w:rsidR="00285691" w:rsidRPr="001D6FD8" w:rsidRDefault="00D162B5">
            <w:pPr>
              <w:spacing w:line="400" w:lineRule="exact"/>
              <w:rPr>
                <w:rFonts w:eastAsia="宋体"/>
                <w:color w:val="000000"/>
                <w:szCs w:val="24"/>
              </w:rPr>
            </w:pPr>
            <w:r w:rsidRPr="001D6FD8">
              <w:rPr>
                <w:rFonts w:eastAsia="宋体"/>
                <w:color w:val="000000"/>
                <w:szCs w:val="24"/>
              </w:rPr>
              <w:t>2018.3.1</w:t>
            </w:r>
          </w:p>
        </w:tc>
      </w:tr>
      <w:tr w:rsidR="00285691" w:rsidRPr="001D6FD8">
        <w:trPr>
          <w:trHeight w:val="340"/>
          <w:jc w:val="center"/>
        </w:trPr>
        <w:tc>
          <w:tcPr>
            <w:tcW w:w="1809" w:type="dxa"/>
            <w:gridSpan w:val="2"/>
            <w:vAlign w:val="center"/>
          </w:tcPr>
          <w:p w:rsidR="00285691" w:rsidRPr="001D6FD8" w:rsidRDefault="00D162B5">
            <w:pPr>
              <w:spacing w:line="400" w:lineRule="exact"/>
              <w:rPr>
                <w:rFonts w:eastAsia="宋体"/>
                <w:b/>
                <w:color w:val="000000"/>
                <w:szCs w:val="24"/>
              </w:rPr>
            </w:pPr>
            <w:r w:rsidRPr="001D6FD8">
              <w:rPr>
                <w:rFonts w:eastAsia="宋体" w:hAnsi="宋体"/>
                <w:b/>
                <w:color w:val="000000"/>
                <w:szCs w:val="24"/>
              </w:rPr>
              <w:t>调试时间</w:t>
            </w:r>
          </w:p>
        </w:tc>
        <w:tc>
          <w:tcPr>
            <w:tcW w:w="2695" w:type="dxa"/>
            <w:vAlign w:val="center"/>
          </w:tcPr>
          <w:p w:rsidR="00285691" w:rsidRPr="001D6FD8" w:rsidRDefault="00D162B5">
            <w:pPr>
              <w:spacing w:line="240" w:lineRule="auto"/>
              <w:rPr>
                <w:rFonts w:eastAsia="宋体"/>
                <w:color w:val="000000"/>
                <w:sz w:val="21"/>
                <w:szCs w:val="21"/>
              </w:rPr>
            </w:pPr>
            <w:r w:rsidRPr="001D6FD8">
              <w:rPr>
                <w:rFonts w:eastAsia="宋体" w:hint="eastAsia"/>
                <w:color w:val="000000"/>
                <w:sz w:val="21"/>
                <w:szCs w:val="21"/>
              </w:rPr>
              <w:t>一阶段：</w:t>
            </w:r>
            <w:r w:rsidRPr="001D6FD8">
              <w:rPr>
                <w:rFonts w:eastAsia="宋体"/>
                <w:color w:val="000000"/>
                <w:sz w:val="21"/>
                <w:szCs w:val="21"/>
              </w:rPr>
              <w:t>2018.12.24—</w:t>
            </w:r>
            <w:r w:rsidRPr="001D6FD8">
              <w:rPr>
                <w:rFonts w:eastAsia="宋体" w:hint="eastAsia"/>
                <w:color w:val="000000"/>
                <w:sz w:val="21"/>
                <w:szCs w:val="21"/>
              </w:rPr>
              <w:t>2019.3.24</w:t>
            </w:r>
          </w:p>
          <w:p w:rsidR="00285691" w:rsidRPr="001D6FD8" w:rsidRDefault="00D162B5" w:rsidP="00EE3E0F">
            <w:pPr>
              <w:spacing w:line="240" w:lineRule="auto"/>
              <w:rPr>
                <w:rFonts w:eastAsia="宋体"/>
                <w:color w:val="000000"/>
                <w:sz w:val="21"/>
                <w:szCs w:val="21"/>
              </w:rPr>
            </w:pPr>
            <w:r w:rsidRPr="001D6FD8">
              <w:rPr>
                <w:rFonts w:eastAsia="宋体" w:hint="eastAsia"/>
                <w:color w:val="000000"/>
                <w:sz w:val="21"/>
                <w:szCs w:val="21"/>
              </w:rPr>
              <w:t>二阶段：</w:t>
            </w:r>
            <w:r w:rsidRPr="001D6FD8">
              <w:rPr>
                <w:rFonts w:eastAsia="宋体" w:hint="eastAsia"/>
                <w:color w:val="000000"/>
                <w:sz w:val="21"/>
                <w:szCs w:val="21"/>
              </w:rPr>
              <w:t>2019.</w:t>
            </w:r>
            <w:r w:rsidR="00EE3E0F" w:rsidRPr="001D6FD8">
              <w:rPr>
                <w:rFonts w:eastAsia="宋体" w:hint="eastAsia"/>
                <w:color w:val="000000"/>
                <w:sz w:val="21"/>
                <w:szCs w:val="21"/>
              </w:rPr>
              <w:t>9.20</w:t>
            </w:r>
            <w:r w:rsidRPr="001D6FD8">
              <w:rPr>
                <w:rFonts w:eastAsia="宋体"/>
                <w:color w:val="000000"/>
                <w:sz w:val="21"/>
                <w:szCs w:val="21"/>
              </w:rPr>
              <w:t>—</w:t>
            </w:r>
            <w:r w:rsidRPr="001D6FD8">
              <w:rPr>
                <w:rFonts w:eastAsia="宋体" w:hint="eastAsia"/>
                <w:color w:val="000000"/>
                <w:sz w:val="21"/>
                <w:szCs w:val="21"/>
              </w:rPr>
              <w:t>20</w:t>
            </w:r>
            <w:r w:rsidR="00EE3E0F" w:rsidRPr="001D6FD8">
              <w:rPr>
                <w:rFonts w:eastAsia="宋体" w:hint="eastAsia"/>
                <w:color w:val="000000"/>
                <w:sz w:val="21"/>
                <w:szCs w:val="21"/>
              </w:rPr>
              <w:t>19.12.20</w:t>
            </w:r>
          </w:p>
        </w:tc>
        <w:tc>
          <w:tcPr>
            <w:tcW w:w="1558" w:type="dxa"/>
            <w:vAlign w:val="center"/>
          </w:tcPr>
          <w:p w:rsidR="00285691" w:rsidRPr="001D6FD8" w:rsidRDefault="00D162B5">
            <w:pPr>
              <w:spacing w:line="240" w:lineRule="auto"/>
              <w:rPr>
                <w:rFonts w:eastAsia="宋体"/>
                <w:b/>
                <w:color w:val="000000"/>
                <w:sz w:val="21"/>
                <w:szCs w:val="21"/>
              </w:rPr>
            </w:pPr>
            <w:r w:rsidRPr="001D6FD8">
              <w:rPr>
                <w:rFonts w:eastAsia="宋体" w:hAnsi="宋体"/>
                <w:b/>
                <w:color w:val="000000"/>
                <w:sz w:val="21"/>
                <w:szCs w:val="21"/>
              </w:rPr>
              <w:t>验收现场</w:t>
            </w:r>
          </w:p>
          <w:p w:rsidR="00285691" w:rsidRPr="001D6FD8" w:rsidRDefault="00D162B5">
            <w:pPr>
              <w:spacing w:line="240" w:lineRule="auto"/>
              <w:rPr>
                <w:rFonts w:eastAsia="宋体"/>
                <w:b/>
                <w:color w:val="000000"/>
                <w:sz w:val="21"/>
                <w:szCs w:val="21"/>
              </w:rPr>
            </w:pPr>
            <w:r w:rsidRPr="001D6FD8">
              <w:rPr>
                <w:rFonts w:eastAsia="宋体" w:hAnsi="宋体" w:hint="eastAsia"/>
                <w:b/>
                <w:color w:val="000000"/>
                <w:sz w:val="21"/>
                <w:szCs w:val="21"/>
              </w:rPr>
              <w:t>调查</w:t>
            </w:r>
            <w:r w:rsidRPr="001D6FD8">
              <w:rPr>
                <w:rFonts w:eastAsia="宋体" w:hAnsi="宋体"/>
                <w:b/>
                <w:color w:val="000000"/>
                <w:sz w:val="21"/>
                <w:szCs w:val="21"/>
              </w:rPr>
              <w:t>时间</w:t>
            </w:r>
          </w:p>
        </w:tc>
        <w:tc>
          <w:tcPr>
            <w:tcW w:w="2884" w:type="dxa"/>
            <w:gridSpan w:val="3"/>
            <w:vAlign w:val="center"/>
          </w:tcPr>
          <w:p w:rsidR="00285691" w:rsidRPr="001D6FD8" w:rsidRDefault="00482B93">
            <w:pPr>
              <w:spacing w:line="240" w:lineRule="auto"/>
              <w:rPr>
                <w:rFonts w:eastAsia="宋体"/>
                <w:color w:val="000000"/>
                <w:sz w:val="21"/>
                <w:szCs w:val="21"/>
              </w:rPr>
            </w:pPr>
            <w:r w:rsidRPr="001D6FD8">
              <w:rPr>
                <w:rFonts w:eastAsia="宋体" w:hint="eastAsia"/>
                <w:color w:val="000000"/>
                <w:sz w:val="21"/>
                <w:szCs w:val="21"/>
              </w:rPr>
              <w:t>一阶段：</w:t>
            </w:r>
            <w:r w:rsidR="00D162B5" w:rsidRPr="001D6FD8">
              <w:rPr>
                <w:rFonts w:eastAsia="宋体"/>
                <w:color w:val="000000"/>
                <w:sz w:val="21"/>
                <w:szCs w:val="21"/>
              </w:rPr>
              <w:t>201</w:t>
            </w:r>
            <w:r w:rsidR="00EE3E0F" w:rsidRPr="001D6FD8">
              <w:rPr>
                <w:rFonts w:eastAsia="宋体" w:hint="eastAsia"/>
                <w:color w:val="000000"/>
                <w:sz w:val="21"/>
                <w:szCs w:val="21"/>
              </w:rPr>
              <w:t>9</w:t>
            </w:r>
            <w:r w:rsidR="00EE3E0F" w:rsidRPr="001D6FD8">
              <w:rPr>
                <w:rFonts w:eastAsia="宋体" w:hint="eastAsia"/>
                <w:color w:val="000000"/>
                <w:sz w:val="21"/>
                <w:szCs w:val="21"/>
              </w:rPr>
              <w:t>年</w:t>
            </w:r>
            <w:r w:rsidR="00EE3E0F" w:rsidRPr="001D6FD8">
              <w:rPr>
                <w:rFonts w:eastAsia="宋体" w:hint="eastAsia"/>
                <w:color w:val="000000"/>
                <w:sz w:val="21"/>
                <w:szCs w:val="21"/>
              </w:rPr>
              <w:t>6</w:t>
            </w:r>
            <w:r w:rsidR="00EE3E0F" w:rsidRPr="001D6FD8">
              <w:rPr>
                <w:rFonts w:eastAsia="宋体" w:hint="eastAsia"/>
                <w:color w:val="000000"/>
                <w:sz w:val="21"/>
                <w:szCs w:val="21"/>
              </w:rPr>
              <w:t>月</w:t>
            </w:r>
          </w:p>
          <w:p w:rsidR="008D06B5" w:rsidRPr="001D6FD8" w:rsidRDefault="00482B93" w:rsidP="00EE3E0F">
            <w:pPr>
              <w:spacing w:line="240" w:lineRule="auto"/>
              <w:rPr>
                <w:rFonts w:eastAsia="宋体"/>
                <w:color w:val="000000"/>
                <w:sz w:val="21"/>
                <w:szCs w:val="21"/>
              </w:rPr>
            </w:pPr>
            <w:r w:rsidRPr="001D6FD8">
              <w:rPr>
                <w:rFonts w:eastAsia="宋体" w:hint="eastAsia"/>
                <w:color w:val="000000"/>
                <w:sz w:val="21"/>
                <w:szCs w:val="21"/>
              </w:rPr>
              <w:t>二阶段：</w:t>
            </w:r>
            <w:r w:rsidR="008D06B5" w:rsidRPr="001D6FD8">
              <w:rPr>
                <w:rFonts w:eastAsia="宋体" w:hint="eastAsia"/>
                <w:color w:val="000000"/>
                <w:sz w:val="21"/>
                <w:szCs w:val="21"/>
              </w:rPr>
              <w:t>2019</w:t>
            </w:r>
            <w:r w:rsidR="00EE3E0F" w:rsidRPr="001D6FD8">
              <w:rPr>
                <w:rFonts w:eastAsia="宋体" w:hint="eastAsia"/>
                <w:color w:val="000000"/>
                <w:sz w:val="21"/>
                <w:szCs w:val="21"/>
              </w:rPr>
              <w:t>年</w:t>
            </w:r>
            <w:r w:rsidR="00EE3E0F" w:rsidRPr="001D6FD8">
              <w:rPr>
                <w:rFonts w:eastAsia="宋体" w:hint="eastAsia"/>
                <w:color w:val="000000"/>
                <w:sz w:val="21"/>
                <w:szCs w:val="21"/>
              </w:rPr>
              <w:t>9</w:t>
            </w:r>
            <w:r w:rsidR="00EE3E0F" w:rsidRPr="001D6FD8">
              <w:rPr>
                <w:rFonts w:eastAsia="宋体" w:hint="eastAsia"/>
                <w:color w:val="000000"/>
                <w:sz w:val="21"/>
                <w:szCs w:val="21"/>
              </w:rPr>
              <w:t>月</w:t>
            </w:r>
          </w:p>
        </w:tc>
      </w:tr>
      <w:tr w:rsidR="00285691" w:rsidRPr="001D6FD8">
        <w:trPr>
          <w:trHeight w:val="340"/>
          <w:jc w:val="center"/>
        </w:trPr>
        <w:tc>
          <w:tcPr>
            <w:tcW w:w="1809" w:type="dxa"/>
            <w:gridSpan w:val="2"/>
            <w:vAlign w:val="center"/>
          </w:tcPr>
          <w:p w:rsidR="00285691" w:rsidRPr="001D6FD8" w:rsidRDefault="00D162B5">
            <w:pPr>
              <w:spacing w:line="240" w:lineRule="auto"/>
              <w:rPr>
                <w:rFonts w:eastAsia="宋体"/>
                <w:b/>
                <w:color w:val="000000"/>
                <w:szCs w:val="24"/>
              </w:rPr>
            </w:pPr>
            <w:r w:rsidRPr="001D6FD8">
              <w:rPr>
                <w:rFonts w:eastAsia="宋体" w:hAnsi="宋体"/>
                <w:b/>
                <w:color w:val="000000"/>
                <w:szCs w:val="24"/>
              </w:rPr>
              <w:t>环评报告表</w:t>
            </w:r>
          </w:p>
          <w:p w:rsidR="00285691" w:rsidRPr="001D6FD8" w:rsidRDefault="00D162B5">
            <w:pPr>
              <w:spacing w:line="240" w:lineRule="auto"/>
              <w:rPr>
                <w:rFonts w:eastAsia="宋体"/>
                <w:b/>
                <w:color w:val="000000"/>
                <w:szCs w:val="24"/>
              </w:rPr>
            </w:pPr>
            <w:r w:rsidRPr="001D6FD8">
              <w:rPr>
                <w:rFonts w:eastAsia="宋体" w:hAnsi="宋体"/>
                <w:b/>
                <w:color w:val="000000"/>
                <w:szCs w:val="24"/>
              </w:rPr>
              <w:t>审批部门</w:t>
            </w:r>
          </w:p>
        </w:tc>
        <w:tc>
          <w:tcPr>
            <w:tcW w:w="2695" w:type="dxa"/>
            <w:vAlign w:val="center"/>
          </w:tcPr>
          <w:p w:rsidR="00285691" w:rsidRPr="001D6FD8" w:rsidRDefault="00D162B5">
            <w:pPr>
              <w:spacing w:line="240" w:lineRule="auto"/>
              <w:rPr>
                <w:rFonts w:eastAsia="宋体"/>
                <w:color w:val="000000"/>
                <w:szCs w:val="24"/>
              </w:rPr>
            </w:pPr>
            <w:r w:rsidRPr="001D6FD8">
              <w:rPr>
                <w:rFonts w:eastAsia="宋体" w:hAnsi="宋体"/>
                <w:color w:val="000000"/>
                <w:szCs w:val="24"/>
              </w:rPr>
              <w:t>江苏南通苏通科技产业园区行政审批局</w:t>
            </w:r>
          </w:p>
        </w:tc>
        <w:tc>
          <w:tcPr>
            <w:tcW w:w="1558" w:type="dxa"/>
            <w:vAlign w:val="center"/>
          </w:tcPr>
          <w:p w:rsidR="00285691" w:rsidRPr="001D6FD8" w:rsidRDefault="00D162B5">
            <w:pPr>
              <w:spacing w:line="240" w:lineRule="auto"/>
              <w:rPr>
                <w:rFonts w:eastAsia="宋体"/>
                <w:b/>
                <w:color w:val="000000"/>
                <w:szCs w:val="24"/>
              </w:rPr>
            </w:pPr>
            <w:r w:rsidRPr="001D6FD8">
              <w:rPr>
                <w:rFonts w:eastAsia="宋体" w:hAnsi="宋体"/>
                <w:b/>
                <w:color w:val="000000"/>
                <w:szCs w:val="24"/>
              </w:rPr>
              <w:t>环评报告表编制单位</w:t>
            </w:r>
          </w:p>
        </w:tc>
        <w:tc>
          <w:tcPr>
            <w:tcW w:w="2884" w:type="dxa"/>
            <w:gridSpan w:val="3"/>
            <w:vAlign w:val="center"/>
          </w:tcPr>
          <w:p w:rsidR="00285691" w:rsidRPr="001D6FD8" w:rsidRDefault="00D162B5">
            <w:pPr>
              <w:spacing w:line="240" w:lineRule="auto"/>
              <w:rPr>
                <w:rFonts w:eastAsia="宋体"/>
                <w:color w:val="000000"/>
                <w:szCs w:val="24"/>
              </w:rPr>
            </w:pPr>
            <w:r w:rsidRPr="001D6FD8">
              <w:rPr>
                <w:rFonts w:eastAsia="宋体" w:hAnsi="宋体"/>
                <w:color w:val="000000"/>
                <w:szCs w:val="24"/>
              </w:rPr>
              <w:t>南通国信环境科技有限公司</w:t>
            </w:r>
          </w:p>
        </w:tc>
      </w:tr>
      <w:tr w:rsidR="00285691" w:rsidRPr="001D6FD8">
        <w:trPr>
          <w:trHeight w:val="340"/>
          <w:jc w:val="center"/>
        </w:trPr>
        <w:tc>
          <w:tcPr>
            <w:tcW w:w="1809" w:type="dxa"/>
            <w:gridSpan w:val="2"/>
            <w:vAlign w:val="center"/>
          </w:tcPr>
          <w:p w:rsidR="00285691" w:rsidRPr="001D6FD8" w:rsidRDefault="00D162B5">
            <w:pPr>
              <w:spacing w:line="240" w:lineRule="auto"/>
              <w:rPr>
                <w:rFonts w:eastAsia="宋体"/>
                <w:b/>
                <w:color w:val="000000"/>
                <w:szCs w:val="24"/>
              </w:rPr>
            </w:pPr>
            <w:r w:rsidRPr="001D6FD8">
              <w:rPr>
                <w:rFonts w:eastAsia="宋体" w:hAnsi="宋体"/>
                <w:b/>
                <w:color w:val="000000"/>
                <w:szCs w:val="24"/>
              </w:rPr>
              <w:t>环保设施</w:t>
            </w:r>
          </w:p>
          <w:p w:rsidR="00285691" w:rsidRPr="001D6FD8" w:rsidRDefault="00D162B5">
            <w:pPr>
              <w:spacing w:line="240" w:lineRule="auto"/>
              <w:rPr>
                <w:rFonts w:eastAsia="宋体"/>
                <w:b/>
                <w:color w:val="000000"/>
                <w:szCs w:val="24"/>
              </w:rPr>
            </w:pPr>
            <w:r w:rsidRPr="001D6FD8">
              <w:rPr>
                <w:rFonts w:eastAsia="宋体" w:hAnsi="宋体"/>
                <w:b/>
                <w:color w:val="000000"/>
                <w:szCs w:val="24"/>
              </w:rPr>
              <w:t>设计单位</w:t>
            </w:r>
          </w:p>
        </w:tc>
        <w:tc>
          <w:tcPr>
            <w:tcW w:w="2695" w:type="dxa"/>
            <w:vAlign w:val="center"/>
          </w:tcPr>
          <w:p w:rsidR="00285691" w:rsidRPr="001D6FD8" w:rsidRDefault="00D162B5">
            <w:pPr>
              <w:spacing w:line="240" w:lineRule="auto"/>
              <w:rPr>
                <w:rFonts w:eastAsia="宋体"/>
                <w:color w:val="000000"/>
                <w:szCs w:val="24"/>
              </w:rPr>
            </w:pPr>
            <w:r w:rsidRPr="001D6FD8">
              <w:rPr>
                <w:rFonts w:eastAsia="宋体" w:hAnsi="宋体"/>
                <w:color w:val="000000"/>
                <w:sz w:val="21"/>
                <w:szCs w:val="21"/>
              </w:rPr>
              <w:t>废气：德晁建筑科技（上海）有限公司；废水：南通天悦环保工程有限公司</w:t>
            </w:r>
          </w:p>
        </w:tc>
        <w:tc>
          <w:tcPr>
            <w:tcW w:w="1558" w:type="dxa"/>
            <w:vAlign w:val="center"/>
          </w:tcPr>
          <w:p w:rsidR="00285691" w:rsidRPr="001D6FD8" w:rsidRDefault="00D162B5">
            <w:pPr>
              <w:spacing w:line="240" w:lineRule="auto"/>
              <w:rPr>
                <w:rFonts w:eastAsia="宋体"/>
                <w:b/>
                <w:color w:val="000000"/>
                <w:szCs w:val="24"/>
              </w:rPr>
            </w:pPr>
            <w:r w:rsidRPr="001D6FD8">
              <w:rPr>
                <w:rFonts w:eastAsia="宋体" w:hAnsi="宋体"/>
                <w:b/>
                <w:color w:val="000000"/>
                <w:szCs w:val="24"/>
              </w:rPr>
              <w:t>环保设施</w:t>
            </w:r>
          </w:p>
          <w:p w:rsidR="00285691" w:rsidRPr="001D6FD8" w:rsidRDefault="00D162B5">
            <w:pPr>
              <w:spacing w:line="240" w:lineRule="auto"/>
              <w:rPr>
                <w:rFonts w:eastAsia="宋体"/>
                <w:b/>
                <w:color w:val="000000"/>
                <w:szCs w:val="24"/>
              </w:rPr>
            </w:pPr>
            <w:r w:rsidRPr="001D6FD8">
              <w:rPr>
                <w:rFonts w:eastAsia="宋体" w:hAnsi="宋体"/>
                <w:b/>
                <w:color w:val="000000"/>
                <w:szCs w:val="24"/>
              </w:rPr>
              <w:t>施工单位</w:t>
            </w:r>
          </w:p>
        </w:tc>
        <w:tc>
          <w:tcPr>
            <w:tcW w:w="2884" w:type="dxa"/>
            <w:gridSpan w:val="3"/>
            <w:vAlign w:val="center"/>
          </w:tcPr>
          <w:p w:rsidR="00285691" w:rsidRPr="001D6FD8" w:rsidRDefault="00D162B5">
            <w:pPr>
              <w:spacing w:line="240" w:lineRule="auto"/>
              <w:rPr>
                <w:rFonts w:eastAsia="宋体"/>
                <w:color w:val="000000"/>
                <w:szCs w:val="24"/>
              </w:rPr>
            </w:pPr>
            <w:r w:rsidRPr="001D6FD8">
              <w:rPr>
                <w:rFonts w:eastAsia="宋体" w:hAnsi="宋体"/>
                <w:color w:val="000000"/>
                <w:sz w:val="21"/>
                <w:szCs w:val="21"/>
              </w:rPr>
              <w:t>废气：康斐尔空气污染控制设备</w:t>
            </w:r>
            <w:r w:rsidRPr="001D6FD8">
              <w:rPr>
                <w:rFonts w:eastAsia="宋体"/>
                <w:color w:val="000000"/>
                <w:sz w:val="21"/>
                <w:szCs w:val="21"/>
              </w:rPr>
              <w:t>(</w:t>
            </w:r>
            <w:r w:rsidRPr="001D6FD8">
              <w:rPr>
                <w:rFonts w:eastAsia="宋体" w:hAnsi="宋体"/>
                <w:color w:val="000000"/>
                <w:sz w:val="21"/>
                <w:szCs w:val="21"/>
              </w:rPr>
              <w:t>太仓</w:t>
            </w:r>
            <w:r w:rsidRPr="001D6FD8">
              <w:rPr>
                <w:rFonts w:eastAsia="宋体"/>
                <w:color w:val="000000"/>
                <w:sz w:val="21"/>
                <w:szCs w:val="21"/>
              </w:rPr>
              <w:t>)</w:t>
            </w:r>
            <w:r w:rsidRPr="001D6FD8">
              <w:rPr>
                <w:rFonts w:eastAsia="宋体" w:hAnsi="宋体"/>
                <w:color w:val="000000"/>
                <w:sz w:val="21"/>
                <w:szCs w:val="21"/>
              </w:rPr>
              <w:t>有限公司；废水：南通天悦环保工程有限公司</w:t>
            </w:r>
          </w:p>
        </w:tc>
      </w:tr>
      <w:tr w:rsidR="00285691" w:rsidRPr="001D6FD8">
        <w:trPr>
          <w:trHeight w:val="340"/>
          <w:jc w:val="center"/>
        </w:trPr>
        <w:tc>
          <w:tcPr>
            <w:tcW w:w="1809" w:type="dxa"/>
            <w:gridSpan w:val="2"/>
            <w:vAlign w:val="center"/>
          </w:tcPr>
          <w:p w:rsidR="00285691" w:rsidRPr="001D6FD8" w:rsidRDefault="00D162B5">
            <w:pPr>
              <w:spacing w:line="240" w:lineRule="auto"/>
              <w:rPr>
                <w:rFonts w:eastAsia="宋体"/>
                <w:b/>
                <w:color w:val="000000"/>
                <w:szCs w:val="24"/>
              </w:rPr>
            </w:pPr>
            <w:r w:rsidRPr="001D6FD8">
              <w:rPr>
                <w:rFonts w:eastAsia="宋体" w:hAnsi="宋体"/>
                <w:b/>
                <w:color w:val="000000"/>
                <w:szCs w:val="24"/>
              </w:rPr>
              <w:t>投资总概算</w:t>
            </w:r>
          </w:p>
        </w:tc>
        <w:tc>
          <w:tcPr>
            <w:tcW w:w="2695" w:type="dxa"/>
            <w:vAlign w:val="center"/>
          </w:tcPr>
          <w:p w:rsidR="00285691" w:rsidRPr="001D6FD8" w:rsidRDefault="00D162B5">
            <w:pPr>
              <w:spacing w:line="240" w:lineRule="auto"/>
              <w:rPr>
                <w:rFonts w:eastAsia="宋体"/>
                <w:color w:val="000000"/>
                <w:szCs w:val="24"/>
              </w:rPr>
            </w:pPr>
            <w:r w:rsidRPr="001D6FD8">
              <w:rPr>
                <w:rFonts w:eastAsia="宋体"/>
                <w:color w:val="000000"/>
                <w:szCs w:val="24"/>
              </w:rPr>
              <w:t>10200</w:t>
            </w:r>
          </w:p>
        </w:tc>
        <w:tc>
          <w:tcPr>
            <w:tcW w:w="1558" w:type="dxa"/>
            <w:vAlign w:val="center"/>
          </w:tcPr>
          <w:p w:rsidR="00285691" w:rsidRPr="001D6FD8" w:rsidRDefault="00D162B5">
            <w:pPr>
              <w:spacing w:line="240" w:lineRule="auto"/>
              <w:rPr>
                <w:rFonts w:eastAsia="宋体"/>
                <w:b/>
                <w:color w:val="000000"/>
                <w:szCs w:val="24"/>
              </w:rPr>
            </w:pPr>
            <w:r w:rsidRPr="001D6FD8">
              <w:rPr>
                <w:rFonts w:eastAsia="宋体" w:hAnsi="宋体"/>
                <w:b/>
                <w:color w:val="000000"/>
                <w:szCs w:val="24"/>
              </w:rPr>
              <w:t>环保投资总概算</w:t>
            </w:r>
          </w:p>
        </w:tc>
        <w:tc>
          <w:tcPr>
            <w:tcW w:w="1075" w:type="dxa"/>
            <w:vAlign w:val="center"/>
          </w:tcPr>
          <w:p w:rsidR="00285691" w:rsidRPr="001D6FD8" w:rsidRDefault="00D162B5">
            <w:pPr>
              <w:spacing w:line="240" w:lineRule="auto"/>
              <w:rPr>
                <w:rFonts w:eastAsia="宋体"/>
                <w:color w:val="000000"/>
                <w:szCs w:val="24"/>
              </w:rPr>
            </w:pPr>
            <w:r w:rsidRPr="001D6FD8">
              <w:rPr>
                <w:rFonts w:eastAsia="宋体"/>
                <w:color w:val="000000"/>
                <w:szCs w:val="24"/>
              </w:rPr>
              <w:t>414</w:t>
            </w:r>
          </w:p>
        </w:tc>
        <w:tc>
          <w:tcPr>
            <w:tcW w:w="768" w:type="dxa"/>
            <w:vAlign w:val="center"/>
          </w:tcPr>
          <w:p w:rsidR="00285691" w:rsidRPr="001D6FD8" w:rsidRDefault="00D162B5">
            <w:pPr>
              <w:spacing w:line="240" w:lineRule="auto"/>
              <w:jc w:val="center"/>
              <w:rPr>
                <w:rFonts w:eastAsia="宋体"/>
                <w:b/>
                <w:color w:val="000000"/>
                <w:szCs w:val="24"/>
              </w:rPr>
            </w:pPr>
            <w:r w:rsidRPr="001D6FD8">
              <w:rPr>
                <w:rFonts w:eastAsia="宋体" w:hAnsi="宋体"/>
                <w:b/>
                <w:color w:val="000000"/>
                <w:szCs w:val="24"/>
              </w:rPr>
              <w:t>比例</w:t>
            </w:r>
          </w:p>
        </w:tc>
        <w:tc>
          <w:tcPr>
            <w:tcW w:w="1041" w:type="dxa"/>
            <w:vAlign w:val="center"/>
          </w:tcPr>
          <w:p w:rsidR="00285691" w:rsidRPr="001D6FD8" w:rsidRDefault="00D162B5">
            <w:pPr>
              <w:spacing w:line="240" w:lineRule="auto"/>
              <w:rPr>
                <w:rFonts w:eastAsia="宋体"/>
                <w:color w:val="000000"/>
                <w:szCs w:val="24"/>
              </w:rPr>
            </w:pPr>
            <w:r w:rsidRPr="001D6FD8">
              <w:rPr>
                <w:rFonts w:eastAsia="宋体"/>
                <w:color w:val="000000"/>
                <w:szCs w:val="24"/>
              </w:rPr>
              <w:t>4.06%</w:t>
            </w:r>
          </w:p>
        </w:tc>
      </w:tr>
      <w:tr w:rsidR="00285691" w:rsidRPr="001D6FD8">
        <w:trPr>
          <w:trHeight w:val="340"/>
          <w:jc w:val="center"/>
        </w:trPr>
        <w:tc>
          <w:tcPr>
            <w:tcW w:w="1809" w:type="dxa"/>
            <w:gridSpan w:val="2"/>
            <w:vAlign w:val="center"/>
          </w:tcPr>
          <w:p w:rsidR="00285691" w:rsidRPr="001D6FD8" w:rsidRDefault="00D162B5">
            <w:pPr>
              <w:spacing w:line="240" w:lineRule="auto"/>
              <w:rPr>
                <w:rFonts w:eastAsia="宋体"/>
                <w:b/>
                <w:color w:val="000000"/>
                <w:szCs w:val="24"/>
              </w:rPr>
            </w:pPr>
            <w:r w:rsidRPr="001D6FD8">
              <w:rPr>
                <w:rFonts w:eastAsia="宋体" w:hAnsi="宋体"/>
                <w:b/>
                <w:color w:val="000000"/>
                <w:szCs w:val="24"/>
              </w:rPr>
              <w:t>实际总概算</w:t>
            </w:r>
          </w:p>
        </w:tc>
        <w:tc>
          <w:tcPr>
            <w:tcW w:w="2695" w:type="dxa"/>
            <w:vAlign w:val="center"/>
          </w:tcPr>
          <w:p w:rsidR="00285691" w:rsidRPr="001D6FD8" w:rsidRDefault="00482B93">
            <w:pPr>
              <w:spacing w:line="240" w:lineRule="auto"/>
              <w:rPr>
                <w:rFonts w:eastAsia="宋体"/>
                <w:color w:val="000000"/>
                <w:szCs w:val="24"/>
              </w:rPr>
            </w:pPr>
            <w:r w:rsidRPr="001D6FD8">
              <w:rPr>
                <w:rFonts w:eastAsia="宋体" w:hint="eastAsia"/>
                <w:color w:val="000000"/>
                <w:szCs w:val="24"/>
              </w:rPr>
              <w:t>10000</w:t>
            </w:r>
          </w:p>
        </w:tc>
        <w:tc>
          <w:tcPr>
            <w:tcW w:w="1558" w:type="dxa"/>
            <w:vAlign w:val="center"/>
          </w:tcPr>
          <w:p w:rsidR="00285691" w:rsidRPr="001D6FD8" w:rsidRDefault="00D162B5">
            <w:pPr>
              <w:spacing w:line="240" w:lineRule="auto"/>
              <w:rPr>
                <w:rFonts w:eastAsia="宋体"/>
                <w:b/>
                <w:color w:val="000000"/>
                <w:szCs w:val="24"/>
              </w:rPr>
            </w:pPr>
            <w:r w:rsidRPr="001D6FD8">
              <w:rPr>
                <w:rFonts w:eastAsia="宋体" w:hAnsi="宋体"/>
                <w:b/>
                <w:color w:val="000000"/>
                <w:szCs w:val="24"/>
              </w:rPr>
              <w:t>环保投资</w:t>
            </w:r>
          </w:p>
        </w:tc>
        <w:tc>
          <w:tcPr>
            <w:tcW w:w="1075" w:type="dxa"/>
            <w:vAlign w:val="center"/>
          </w:tcPr>
          <w:p w:rsidR="00285691" w:rsidRPr="001D6FD8" w:rsidRDefault="00D162B5">
            <w:pPr>
              <w:spacing w:line="240" w:lineRule="auto"/>
              <w:rPr>
                <w:rFonts w:eastAsia="宋体"/>
                <w:color w:val="000000"/>
                <w:szCs w:val="24"/>
              </w:rPr>
            </w:pPr>
            <w:r w:rsidRPr="001D6FD8">
              <w:rPr>
                <w:rFonts w:eastAsia="宋体"/>
                <w:color w:val="000000"/>
                <w:szCs w:val="24"/>
              </w:rPr>
              <w:t>350</w:t>
            </w:r>
          </w:p>
        </w:tc>
        <w:tc>
          <w:tcPr>
            <w:tcW w:w="768" w:type="dxa"/>
            <w:vAlign w:val="center"/>
          </w:tcPr>
          <w:p w:rsidR="00285691" w:rsidRPr="001D6FD8" w:rsidRDefault="00D162B5">
            <w:pPr>
              <w:spacing w:line="240" w:lineRule="auto"/>
              <w:jc w:val="center"/>
              <w:rPr>
                <w:rFonts w:eastAsia="宋体"/>
                <w:b/>
                <w:color w:val="000000"/>
                <w:szCs w:val="24"/>
              </w:rPr>
            </w:pPr>
            <w:r w:rsidRPr="001D6FD8">
              <w:rPr>
                <w:rFonts w:eastAsia="宋体" w:hAnsi="宋体"/>
                <w:b/>
                <w:color w:val="000000"/>
                <w:szCs w:val="24"/>
              </w:rPr>
              <w:t>比例</w:t>
            </w:r>
          </w:p>
        </w:tc>
        <w:tc>
          <w:tcPr>
            <w:tcW w:w="1041" w:type="dxa"/>
            <w:vAlign w:val="center"/>
          </w:tcPr>
          <w:p w:rsidR="00285691" w:rsidRPr="001D6FD8" w:rsidRDefault="00482B93">
            <w:pPr>
              <w:spacing w:line="240" w:lineRule="auto"/>
              <w:rPr>
                <w:rFonts w:eastAsia="宋体"/>
                <w:color w:val="000000"/>
                <w:szCs w:val="24"/>
              </w:rPr>
            </w:pPr>
            <w:r w:rsidRPr="001D6FD8">
              <w:rPr>
                <w:rFonts w:eastAsia="宋体" w:hint="eastAsia"/>
                <w:color w:val="000000"/>
                <w:szCs w:val="24"/>
              </w:rPr>
              <w:t>3.5</w:t>
            </w:r>
            <w:r w:rsidR="00D162B5" w:rsidRPr="001D6FD8">
              <w:rPr>
                <w:rFonts w:eastAsia="宋体"/>
                <w:color w:val="000000"/>
                <w:szCs w:val="24"/>
              </w:rPr>
              <w:t>%</w:t>
            </w:r>
          </w:p>
        </w:tc>
      </w:tr>
      <w:tr w:rsidR="00285691" w:rsidRPr="001D6FD8">
        <w:trPr>
          <w:trHeight w:val="3908"/>
          <w:jc w:val="center"/>
        </w:trPr>
        <w:tc>
          <w:tcPr>
            <w:tcW w:w="1006" w:type="dxa"/>
            <w:vAlign w:val="center"/>
          </w:tcPr>
          <w:p w:rsidR="00285691" w:rsidRPr="001D6FD8" w:rsidRDefault="00D162B5">
            <w:pPr>
              <w:spacing w:line="600" w:lineRule="exact"/>
              <w:rPr>
                <w:rFonts w:eastAsia="宋体"/>
                <w:b/>
                <w:color w:val="000000"/>
                <w:szCs w:val="24"/>
              </w:rPr>
            </w:pPr>
            <w:r w:rsidRPr="001D6FD8">
              <w:rPr>
                <w:rFonts w:eastAsia="宋体" w:hAnsi="宋体"/>
                <w:b/>
                <w:color w:val="000000"/>
                <w:szCs w:val="24"/>
              </w:rPr>
              <w:t>验收监测依据</w:t>
            </w:r>
          </w:p>
        </w:tc>
        <w:tc>
          <w:tcPr>
            <w:tcW w:w="7940" w:type="dxa"/>
            <w:gridSpan w:val="6"/>
            <w:vMerge w:val="restart"/>
            <w:vAlign w:val="center"/>
          </w:tcPr>
          <w:p w:rsidR="00285691" w:rsidRPr="001D6FD8" w:rsidRDefault="00D162B5">
            <w:pPr>
              <w:rPr>
                <w:szCs w:val="24"/>
              </w:rPr>
            </w:pPr>
            <w:r w:rsidRPr="001D6FD8">
              <w:rPr>
                <w:szCs w:val="24"/>
              </w:rPr>
              <w:t>（</w:t>
            </w:r>
            <w:r w:rsidRPr="001D6FD8">
              <w:rPr>
                <w:szCs w:val="24"/>
              </w:rPr>
              <w:t>1</w:t>
            </w:r>
            <w:r w:rsidRPr="001D6FD8">
              <w:rPr>
                <w:szCs w:val="24"/>
              </w:rPr>
              <w:t>）《中华人民共和国环境保护法》，</w:t>
            </w:r>
            <w:r w:rsidRPr="001D6FD8">
              <w:rPr>
                <w:szCs w:val="24"/>
              </w:rPr>
              <w:t>2014</w:t>
            </w:r>
            <w:r w:rsidRPr="001D6FD8">
              <w:rPr>
                <w:szCs w:val="24"/>
              </w:rPr>
              <w:t>年</w:t>
            </w:r>
            <w:r w:rsidRPr="001D6FD8">
              <w:rPr>
                <w:szCs w:val="24"/>
              </w:rPr>
              <w:t>4</w:t>
            </w:r>
            <w:r w:rsidRPr="001D6FD8">
              <w:rPr>
                <w:szCs w:val="24"/>
              </w:rPr>
              <w:t>月</w:t>
            </w:r>
            <w:r w:rsidRPr="001D6FD8">
              <w:rPr>
                <w:szCs w:val="24"/>
              </w:rPr>
              <w:t>24</w:t>
            </w:r>
            <w:r w:rsidRPr="001D6FD8">
              <w:rPr>
                <w:szCs w:val="24"/>
              </w:rPr>
              <w:t>日修订；</w:t>
            </w:r>
          </w:p>
          <w:p w:rsidR="00285691" w:rsidRPr="001D6FD8" w:rsidRDefault="00D162B5">
            <w:pPr>
              <w:rPr>
                <w:szCs w:val="24"/>
              </w:rPr>
            </w:pPr>
            <w:r w:rsidRPr="001D6FD8">
              <w:rPr>
                <w:szCs w:val="24"/>
              </w:rPr>
              <w:t>（</w:t>
            </w:r>
            <w:r w:rsidRPr="001D6FD8">
              <w:rPr>
                <w:rFonts w:hint="eastAsia"/>
                <w:szCs w:val="24"/>
              </w:rPr>
              <w:t>2</w:t>
            </w:r>
            <w:r w:rsidRPr="001D6FD8">
              <w:rPr>
                <w:szCs w:val="24"/>
              </w:rPr>
              <w:t>）《中华人民共和国固体废物污染环境防治法》，</w:t>
            </w:r>
            <w:r w:rsidRPr="001D6FD8">
              <w:rPr>
                <w:szCs w:val="24"/>
              </w:rPr>
              <w:t>2016</w:t>
            </w:r>
            <w:r w:rsidRPr="001D6FD8">
              <w:rPr>
                <w:szCs w:val="24"/>
              </w:rPr>
              <w:t>年</w:t>
            </w:r>
            <w:r w:rsidRPr="001D6FD8">
              <w:rPr>
                <w:szCs w:val="24"/>
              </w:rPr>
              <w:t>11</w:t>
            </w:r>
            <w:r w:rsidRPr="001D6FD8">
              <w:rPr>
                <w:szCs w:val="24"/>
              </w:rPr>
              <w:t>月</w:t>
            </w:r>
            <w:r w:rsidRPr="001D6FD8">
              <w:rPr>
                <w:szCs w:val="24"/>
              </w:rPr>
              <w:t>7</w:t>
            </w:r>
            <w:r w:rsidRPr="001D6FD8">
              <w:rPr>
                <w:szCs w:val="24"/>
              </w:rPr>
              <w:t>日修订；</w:t>
            </w:r>
          </w:p>
          <w:p w:rsidR="00285691" w:rsidRPr="001D6FD8" w:rsidRDefault="00D162B5">
            <w:pPr>
              <w:rPr>
                <w:szCs w:val="24"/>
              </w:rPr>
            </w:pPr>
            <w:r w:rsidRPr="001D6FD8">
              <w:rPr>
                <w:szCs w:val="24"/>
              </w:rPr>
              <w:t>（</w:t>
            </w:r>
            <w:r w:rsidRPr="001D6FD8">
              <w:rPr>
                <w:rFonts w:hint="eastAsia"/>
                <w:szCs w:val="24"/>
              </w:rPr>
              <w:t>3</w:t>
            </w:r>
            <w:r w:rsidRPr="001D6FD8">
              <w:rPr>
                <w:szCs w:val="24"/>
              </w:rPr>
              <w:t>）《建设项目环境保护管理条例》（国务院令</w:t>
            </w:r>
            <w:r w:rsidRPr="001D6FD8">
              <w:rPr>
                <w:szCs w:val="24"/>
              </w:rPr>
              <w:t>[2017]</w:t>
            </w:r>
            <w:r w:rsidRPr="001D6FD8">
              <w:rPr>
                <w:szCs w:val="24"/>
              </w:rPr>
              <w:t>第</w:t>
            </w:r>
            <w:r w:rsidRPr="001D6FD8">
              <w:rPr>
                <w:szCs w:val="24"/>
              </w:rPr>
              <w:t>682</w:t>
            </w:r>
            <w:r w:rsidRPr="001D6FD8">
              <w:rPr>
                <w:szCs w:val="24"/>
              </w:rPr>
              <w:t>号），</w:t>
            </w:r>
            <w:r w:rsidRPr="001D6FD8">
              <w:rPr>
                <w:szCs w:val="24"/>
              </w:rPr>
              <w:t>2017</w:t>
            </w:r>
            <w:r w:rsidRPr="001D6FD8">
              <w:rPr>
                <w:szCs w:val="24"/>
              </w:rPr>
              <w:t>年</w:t>
            </w:r>
            <w:r w:rsidRPr="001D6FD8">
              <w:rPr>
                <w:szCs w:val="24"/>
              </w:rPr>
              <w:t>7</w:t>
            </w:r>
            <w:r w:rsidRPr="001D6FD8">
              <w:rPr>
                <w:szCs w:val="24"/>
              </w:rPr>
              <w:t>月</w:t>
            </w:r>
            <w:r w:rsidRPr="001D6FD8">
              <w:rPr>
                <w:szCs w:val="24"/>
              </w:rPr>
              <w:t>16</w:t>
            </w:r>
            <w:r w:rsidRPr="001D6FD8">
              <w:rPr>
                <w:szCs w:val="24"/>
              </w:rPr>
              <w:t>日修订；</w:t>
            </w:r>
          </w:p>
          <w:p w:rsidR="00285691" w:rsidRPr="001D6FD8" w:rsidRDefault="00D162B5">
            <w:pPr>
              <w:rPr>
                <w:szCs w:val="24"/>
              </w:rPr>
            </w:pPr>
            <w:r w:rsidRPr="001D6FD8">
              <w:rPr>
                <w:szCs w:val="24"/>
              </w:rPr>
              <w:t>（</w:t>
            </w:r>
            <w:r w:rsidRPr="001D6FD8">
              <w:rPr>
                <w:rFonts w:hint="eastAsia"/>
                <w:szCs w:val="24"/>
              </w:rPr>
              <w:t>4</w:t>
            </w:r>
            <w:r w:rsidRPr="001D6FD8">
              <w:rPr>
                <w:szCs w:val="24"/>
              </w:rPr>
              <w:t>）《建设项目竣工环境保护验收暂行办法》（国环规环评</w:t>
            </w:r>
            <w:r w:rsidRPr="001D6FD8">
              <w:rPr>
                <w:szCs w:val="24"/>
              </w:rPr>
              <w:t>[2017]4</w:t>
            </w:r>
            <w:r w:rsidRPr="001D6FD8">
              <w:rPr>
                <w:szCs w:val="24"/>
              </w:rPr>
              <w:t>号），</w:t>
            </w:r>
            <w:r w:rsidRPr="001D6FD8">
              <w:rPr>
                <w:szCs w:val="24"/>
              </w:rPr>
              <w:t>2017</w:t>
            </w:r>
            <w:r w:rsidRPr="001D6FD8">
              <w:rPr>
                <w:szCs w:val="24"/>
              </w:rPr>
              <w:t>年</w:t>
            </w:r>
            <w:r w:rsidRPr="001D6FD8">
              <w:rPr>
                <w:szCs w:val="24"/>
              </w:rPr>
              <w:t>11</w:t>
            </w:r>
            <w:r w:rsidRPr="001D6FD8">
              <w:rPr>
                <w:szCs w:val="24"/>
              </w:rPr>
              <w:t>月</w:t>
            </w:r>
            <w:r w:rsidRPr="001D6FD8">
              <w:rPr>
                <w:szCs w:val="24"/>
              </w:rPr>
              <w:t>20</w:t>
            </w:r>
            <w:r w:rsidRPr="001D6FD8">
              <w:rPr>
                <w:szCs w:val="24"/>
              </w:rPr>
              <w:t>日；</w:t>
            </w:r>
          </w:p>
          <w:p w:rsidR="00285691" w:rsidRPr="001D6FD8" w:rsidRDefault="00D162B5">
            <w:pPr>
              <w:rPr>
                <w:szCs w:val="24"/>
              </w:rPr>
            </w:pPr>
            <w:r w:rsidRPr="001D6FD8">
              <w:rPr>
                <w:szCs w:val="24"/>
              </w:rPr>
              <w:t>（</w:t>
            </w:r>
            <w:r w:rsidRPr="001D6FD8">
              <w:rPr>
                <w:rFonts w:hint="eastAsia"/>
                <w:szCs w:val="24"/>
              </w:rPr>
              <w:t>5</w:t>
            </w:r>
            <w:r w:rsidRPr="001D6FD8">
              <w:rPr>
                <w:szCs w:val="24"/>
              </w:rPr>
              <w:t>）《建设项目竣工环境保护验收技术指南</w:t>
            </w:r>
            <w:r w:rsidRPr="001D6FD8">
              <w:rPr>
                <w:szCs w:val="24"/>
              </w:rPr>
              <w:t xml:space="preserve"> </w:t>
            </w:r>
            <w:r w:rsidRPr="001D6FD8">
              <w:rPr>
                <w:szCs w:val="24"/>
              </w:rPr>
              <w:t>污染影响类》（生态环境部</w:t>
            </w:r>
            <w:r w:rsidRPr="001D6FD8">
              <w:rPr>
                <w:szCs w:val="24"/>
              </w:rPr>
              <w:lastRenderedPageBreak/>
              <w:t>公告</w:t>
            </w:r>
            <w:r w:rsidRPr="001D6FD8">
              <w:rPr>
                <w:szCs w:val="24"/>
              </w:rPr>
              <w:t>2018</w:t>
            </w:r>
            <w:r w:rsidRPr="001D6FD8">
              <w:rPr>
                <w:szCs w:val="24"/>
              </w:rPr>
              <w:t>年第</w:t>
            </w:r>
            <w:r w:rsidRPr="001D6FD8">
              <w:rPr>
                <w:szCs w:val="24"/>
              </w:rPr>
              <w:t>9</w:t>
            </w:r>
            <w:r w:rsidRPr="001D6FD8">
              <w:rPr>
                <w:szCs w:val="24"/>
              </w:rPr>
              <w:t>号），</w:t>
            </w:r>
            <w:r w:rsidRPr="001D6FD8">
              <w:rPr>
                <w:szCs w:val="24"/>
              </w:rPr>
              <w:t>2018</w:t>
            </w:r>
            <w:r w:rsidRPr="001D6FD8">
              <w:rPr>
                <w:szCs w:val="24"/>
              </w:rPr>
              <w:t>年</w:t>
            </w:r>
            <w:r w:rsidRPr="001D6FD8">
              <w:rPr>
                <w:szCs w:val="24"/>
              </w:rPr>
              <w:t>5</w:t>
            </w:r>
            <w:r w:rsidRPr="001D6FD8">
              <w:rPr>
                <w:szCs w:val="24"/>
              </w:rPr>
              <w:t>月</w:t>
            </w:r>
            <w:r w:rsidRPr="001D6FD8">
              <w:rPr>
                <w:szCs w:val="24"/>
              </w:rPr>
              <w:t>16</w:t>
            </w:r>
            <w:r w:rsidRPr="001D6FD8">
              <w:rPr>
                <w:szCs w:val="24"/>
              </w:rPr>
              <w:t>日；</w:t>
            </w:r>
          </w:p>
          <w:p w:rsidR="00285691" w:rsidRPr="001D6FD8" w:rsidRDefault="00D162B5">
            <w:pPr>
              <w:rPr>
                <w:szCs w:val="24"/>
              </w:rPr>
            </w:pPr>
            <w:r w:rsidRPr="001D6FD8">
              <w:rPr>
                <w:szCs w:val="24"/>
              </w:rPr>
              <w:t>（</w:t>
            </w:r>
            <w:r w:rsidRPr="001D6FD8">
              <w:rPr>
                <w:rFonts w:hint="eastAsia"/>
                <w:szCs w:val="24"/>
              </w:rPr>
              <w:t>6</w:t>
            </w:r>
            <w:r w:rsidRPr="001D6FD8">
              <w:rPr>
                <w:szCs w:val="24"/>
              </w:rPr>
              <w:t>）《国家危险废物名录》（环保部令</w:t>
            </w:r>
            <w:r w:rsidRPr="001D6FD8">
              <w:rPr>
                <w:szCs w:val="24"/>
              </w:rPr>
              <w:t>[2016]</w:t>
            </w:r>
            <w:r w:rsidRPr="001D6FD8">
              <w:rPr>
                <w:szCs w:val="24"/>
              </w:rPr>
              <w:t>第</w:t>
            </w:r>
            <w:r w:rsidRPr="001D6FD8">
              <w:rPr>
                <w:szCs w:val="24"/>
              </w:rPr>
              <w:t>39</w:t>
            </w:r>
            <w:r w:rsidRPr="001D6FD8">
              <w:rPr>
                <w:szCs w:val="24"/>
              </w:rPr>
              <w:t>号），</w:t>
            </w:r>
            <w:r w:rsidRPr="001D6FD8">
              <w:rPr>
                <w:szCs w:val="24"/>
              </w:rPr>
              <w:t>2016</w:t>
            </w:r>
            <w:r w:rsidRPr="001D6FD8">
              <w:rPr>
                <w:szCs w:val="24"/>
              </w:rPr>
              <w:t>年</w:t>
            </w:r>
            <w:r w:rsidRPr="001D6FD8">
              <w:rPr>
                <w:szCs w:val="24"/>
              </w:rPr>
              <w:t>6</w:t>
            </w:r>
            <w:r w:rsidRPr="001D6FD8">
              <w:rPr>
                <w:szCs w:val="24"/>
              </w:rPr>
              <w:t>月</w:t>
            </w:r>
            <w:r w:rsidRPr="001D6FD8">
              <w:rPr>
                <w:szCs w:val="24"/>
              </w:rPr>
              <w:t>14</w:t>
            </w:r>
            <w:r w:rsidRPr="001D6FD8">
              <w:rPr>
                <w:szCs w:val="24"/>
              </w:rPr>
              <w:t>日；</w:t>
            </w:r>
          </w:p>
          <w:p w:rsidR="00285691" w:rsidRPr="001D6FD8" w:rsidRDefault="00D162B5">
            <w:pPr>
              <w:rPr>
                <w:szCs w:val="24"/>
              </w:rPr>
            </w:pPr>
            <w:r w:rsidRPr="001D6FD8">
              <w:rPr>
                <w:szCs w:val="24"/>
              </w:rPr>
              <w:t>（</w:t>
            </w:r>
            <w:r w:rsidRPr="001D6FD8">
              <w:rPr>
                <w:rFonts w:hint="eastAsia"/>
                <w:szCs w:val="24"/>
              </w:rPr>
              <w:t>7</w:t>
            </w:r>
            <w:r w:rsidRPr="001D6FD8">
              <w:rPr>
                <w:szCs w:val="24"/>
              </w:rPr>
              <w:t>）《江苏省固体废物污染环境防治条例》，江苏省第十三届人民代表大会常务委员会第二次会议修订，</w:t>
            </w:r>
            <w:r w:rsidRPr="001D6FD8">
              <w:rPr>
                <w:szCs w:val="24"/>
              </w:rPr>
              <w:t>2018</w:t>
            </w:r>
            <w:r w:rsidRPr="001D6FD8">
              <w:rPr>
                <w:szCs w:val="24"/>
              </w:rPr>
              <w:t>年</w:t>
            </w:r>
            <w:r w:rsidRPr="001D6FD8">
              <w:rPr>
                <w:szCs w:val="24"/>
              </w:rPr>
              <w:t>3</w:t>
            </w:r>
            <w:r w:rsidRPr="001D6FD8">
              <w:rPr>
                <w:szCs w:val="24"/>
              </w:rPr>
              <w:t>月</w:t>
            </w:r>
            <w:r w:rsidRPr="001D6FD8">
              <w:rPr>
                <w:szCs w:val="24"/>
              </w:rPr>
              <w:t>28</w:t>
            </w:r>
            <w:r w:rsidRPr="001D6FD8">
              <w:rPr>
                <w:szCs w:val="24"/>
              </w:rPr>
              <w:t>日；</w:t>
            </w:r>
          </w:p>
          <w:p w:rsidR="00285691" w:rsidRPr="001D6FD8" w:rsidRDefault="00D162B5">
            <w:pPr>
              <w:rPr>
                <w:bCs/>
                <w:szCs w:val="24"/>
              </w:rPr>
            </w:pPr>
            <w:r w:rsidRPr="001D6FD8">
              <w:rPr>
                <w:szCs w:val="24"/>
              </w:rPr>
              <w:t>（</w:t>
            </w:r>
            <w:r w:rsidRPr="001D6FD8">
              <w:rPr>
                <w:rFonts w:hint="eastAsia"/>
                <w:szCs w:val="24"/>
              </w:rPr>
              <w:t>8</w:t>
            </w:r>
            <w:r w:rsidRPr="001D6FD8">
              <w:rPr>
                <w:szCs w:val="24"/>
              </w:rPr>
              <w:t>）《江苏省排污口设置及规范化整治管理办法》（江苏省环境环保局，苏环控</w:t>
            </w:r>
            <w:r w:rsidRPr="001D6FD8">
              <w:rPr>
                <w:szCs w:val="24"/>
              </w:rPr>
              <w:t>[97]122</w:t>
            </w:r>
            <w:r w:rsidRPr="001D6FD8">
              <w:rPr>
                <w:szCs w:val="24"/>
              </w:rPr>
              <w:t>号），</w:t>
            </w:r>
            <w:r w:rsidRPr="001D6FD8">
              <w:rPr>
                <w:szCs w:val="24"/>
              </w:rPr>
              <w:t>1997</w:t>
            </w:r>
            <w:r w:rsidRPr="001D6FD8">
              <w:rPr>
                <w:szCs w:val="24"/>
              </w:rPr>
              <w:t>年</w:t>
            </w:r>
            <w:r w:rsidRPr="001D6FD8">
              <w:rPr>
                <w:szCs w:val="24"/>
              </w:rPr>
              <w:t>9</w:t>
            </w:r>
            <w:r w:rsidRPr="001D6FD8">
              <w:rPr>
                <w:szCs w:val="24"/>
              </w:rPr>
              <w:t>月</w:t>
            </w:r>
            <w:r w:rsidRPr="001D6FD8">
              <w:rPr>
                <w:szCs w:val="24"/>
              </w:rPr>
              <w:t>21</w:t>
            </w:r>
            <w:r w:rsidRPr="001D6FD8">
              <w:rPr>
                <w:szCs w:val="24"/>
              </w:rPr>
              <w:t>日；</w:t>
            </w:r>
          </w:p>
          <w:p w:rsidR="00285691" w:rsidRPr="001D6FD8" w:rsidRDefault="00D162B5">
            <w:pPr>
              <w:rPr>
                <w:szCs w:val="24"/>
              </w:rPr>
            </w:pPr>
            <w:r w:rsidRPr="001D6FD8">
              <w:rPr>
                <w:szCs w:val="24"/>
              </w:rPr>
              <w:t>（</w:t>
            </w:r>
            <w:r w:rsidRPr="001D6FD8">
              <w:rPr>
                <w:rFonts w:hint="eastAsia"/>
                <w:szCs w:val="24"/>
              </w:rPr>
              <w:t>9</w:t>
            </w:r>
            <w:r w:rsidRPr="001D6FD8">
              <w:rPr>
                <w:szCs w:val="24"/>
              </w:rPr>
              <w:t>）《关于加强建设项目重大变动环评管理的通知》（江苏省环保厅，苏环办</w:t>
            </w:r>
            <w:r w:rsidRPr="001D6FD8">
              <w:rPr>
                <w:szCs w:val="24"/>
              </w:rPr>
              <w:t>[2015]256</w:t>
            </w:r>
            <w:r w:rsidRPr="001D6FD8">
              <w:rPr>
                <w:szCs w:val="24"/>
              </w:rPr>
              <w:t>号），</w:t>
            </w:r>
            <w:r w:rsidRPr="001D6FD8">
              <w:rPr>
                <w:szCs w:val="24"/>
              </w:rPr>
              <w:t>2015</w:t>
            </w:r>
            <w:r w:rsidRPr="001D6FD8">
              <w:rPr>
                <w:szCs w:val="24"/>
              </w:rPr>
              <w:t>年</w:t>
            </w:r>
            <w:r w:rsidRPr="001D6FD8">
              <w:rPr>
                <w:szCs w:val="24"/>
              </w:rPr>
              <w:t>10</w:t>
            </w:r>
            <w:r w:rsidRPr="001D6FD8">
              <w:rPr>
                <w:szCs w:val="24"/>
              </w:rPr>
              <w:t>月</w:t>
            </w:r>
            <w:r w:rsidRPr="001D6FD8">
              <w:rPr>
                <w:szCs w:val="24"/>
              </w:rPr>
              <w:t>25</w:t>
            </w:r>
            <w:r w:rsidRPr="001D6FD8">
              <w:rPr>
                <w:szCs w:val="24"/>
              </w:rPr>
              <w:t>日；</w:t>
            </w:r>
          </w:p>
          <w:p w:rsidR="00285691" w:rsidRPr="001D6FD8" w:rsidRDefault="00D162B5">
            <w:pPr>
              <w:rPr>
                <w:szCs w:val="24"/>
              </w:rPr>
            </w:pPr>
            <w:r w:rsidRPr="001D6FD8">
              <w:rPr>
                <w:szCs w:val="24"/>
              </w:rPr>
              <w:t>（</w:t>
            </w:r>
            <w:r w:rsidRPr="001D6FD8">
              <w:rPr>
                <w:szCs w:val="24"/>
              </w:rPr>
              <w:t>1</w:t>
            </w:r>
            <w:r w:rsidRPr="001D6FD8">
              <w:rPr>
                <w:rFonts w:hint="eastAsia"/>
                <w:szCs w:val="24"/>
              </w:rPr>
              <w:t>0</w:t>
            </w:r>
            <w:r w:rsidRPr="001D6FD8">
              <w:rPr>
                <w:szCs w:val="24"/>
              </w:rPr>
              <w:t>）《关于建设项目竣工环境保护验收有关事项的通知》（江苏省环保厅，苏环办</w:t>
            </w:r>
            <w:r w:rsidRPr="001D6FD8">
              <w:rPr>
                <w:szCs w:val="24"/>
              </w:rPr>
              <w:t>[2018]34</w:t>
            </w:r>
            <w:r w:rsidRPr="001D6FD8">
              <w:rPr>
                <w:szCs w:val="24"/>
              </w:rPr>
              <w:t>号），</w:t>
            </w:r>
            <w:r w:rsidRPr="001D6FD8">
              <w:rPr>
                <w:szCs w:val="24"/>
              </w:rPr>
              <w:t>2018</w:t>
            </w:r>
            <w:r w:rsidRPr="001D6FD8">
              <w:rPr>
                <w:szCs w:val="24"/>
              </w:rPr>
              <w:t>年</w:t>
            </w:r>
            <w:r w:rsidRPr="001D6FD8">
              <w:rPr>
                <w:szCs w:val="24"/>
              </w:rPr>
              <w:t>1</w:t>
            </w:r>
            <w:r w:rsidRPr="001D6FD8">
              <w:rPr>
                <w:szCs w:val="24"/>
              </w:rPr>
              <w:t>月</w:t>
            </w:r>
            <w:r w:rsidRPr="001D6FD8">
              <w:rPr>
                <w:szCs w:val="24"/>
              </w:rPr>
              <w:t>26</w:t>
            </w:r>
            <w:r w:rsidRPr="001D6FD8">
              <w:rPr>
                <w:szCs w:val="24"/>
              </w:rPr>
              <w:t>日；</w:t>
            </w:r>
          </w:p>
          <w:p w:rsidR="00285691" w:rsidRPr="001D6FD8" w:rsidRDefault="00D162B5">
            <w:pPr>
              <w:rPr>
                <w:szCs w:val="24"/>
              </w:rPr>
            </w:pPr>
            <w:r w:rsidRPr="001D6FD8">
              <w:rPr>
                <w:szCs w:val="24"/>
              </w:rPr>
              <w:t>（</w:t>
            </w:r>
            <w:r w:rsidRPr="001D6FD8">
              <w:rPr>
                <w:szCs w:val="24"/>
              </w:rPr>
              <w:t>1</w:t>
            </w:r>
            <w:r w:rsidRPr="001D6FD8">
              <w:rPr>
                <w:rFonts w:hint="eastAsia"/>
                <w:szCs w:val="24"/>
              </w:rPr>
              <w:t>1</w:t>
            </w:r>
            <w:r w:rsidRPr="001D6FD8">
              <w:rPr>
                <w:szCs w:val="24"/>
              </w:rPr>
              <w:t>）《</w:t>
            </w:r>
            <w:r w:rsidRPr="001D6FD8">
              <w:rPr>
                <w:color w:val="000000" w:themeColor="text1"/>
              </w:rPr>
              <w:t>契辂汽车零部件（南通）有限公司</w:t>
            </w:r>
            <w:r w:rsidRPr="001D6FD8">
              <w:rPr>
                <w:color w:val="000000" w:themeColor="text1"/>
                <w:szCs w:val="24"/>
              </w:rPr>
              <w:t>年产</w:t>
            </w:r>
            <w:r w:rsidRPr="001D6FD8">
              <w:rPr>
                <w:color w:val="000000" w:themeColor="text1"/>
                <w:szCs w:val="24"/>
              </w:rPr>
              <w:t>1000</w:t>
            </w:r>
            <w:r w:rsidRPr="001D6FD8">
              <w:rPr>
                <w:color w:val="000000" w:themeColor="text1"/>
                <w:szCs w:val="24"/>
              </w:rPr>
              <w:t>吨高性能铝合金挤压压铸精密零部件一期项目环境影响评价报告表</w:t>
            </w:r>
            <w:r w:rsidRPr="001D6FD8">
              <w:rPr>
                <w:szCs w:val="24"/>
              </w:rPr>
              <w:t>》（南通国信环境科技有限公司，</w:t>
            </w:r>
            <w:r w:rsidRPr="001D6FD8">
              <w:rPr>
                <w:szCs w:val="24"/>
              </w:rPr>
              <w:t>2018</w:t>
            </w:r>
            <w:r w:rsidRPr="001D6FD8">
              <w:rPr>
                <w:szCs w:val="24"/>
              </w:rPr>
              <w:t>年</w:t>
            </w:r>
            <w:r w:rsidRPr="001D6FD8">
              <w:rPr>
                <w:szCs w:val="24"/>
              </w:rPr>
              <w:t>2</w:t>
            </w:r>
            <w:r w:rsidRPr="001D6FD8">
              <w:rPr>
                <w:szCs w:val="24"/>
              </w:rPr>
              <w:t>月）</w:t>
            </w:r>
          </w:p>
          <w:p w:rsidR="00285691" w:rsidRPr="001D6FD8" w:rsidRDefault="00D162B5">
            <w:pPr>
              <w:rPr>
                <w:szCs w:val="24"/>
              </w:rPr>
            </w:pPr>
            <w:r w:rsidRPr="001D6FD8">
              <w:rPr>
                <w:szCs w:val="24"/>
              </w:rPr>
              <w:t>（</w:t>
            </w:r>
            <w:r w:rsidRPr="001D6FD8">
              <w:rPr>
                <w:szCs w:val="24"/>
              </w:rPr>
              <w:t>1</w:t>
            </w:r>
            <w:r w:rsidRPr="001D6FD8">
              <w:rPr>
                <w:rFonts w:hint="eastAsia"/>
                <w:szCs w:val="24"/>
              </w:rPr>
              <w:t>2</w:t>
            </w:r>
            <w:r w:rsidRPr="001D6FD8">
              <w:rPr>
                <w:szCs w:val="24"/>
              </w:rPr>
              <w:t>）《关于</w:t>
            </w:r>
            <w:r w:rsidRPr="001D6FD8">
              <w:rPr>
                <w:szCs w:val="24"/>
              </w:rPr>
              <w:t>&lt;</w:t>
            </w:r>
            <w:r w:rsidRPr="001D6FD8">
              <w:rPr>
                <w:color w:val="000000" w:themeColor="text1"/>
              </w:rPr>
              <w:t>契辂汽车零部件（南通）有限公司</w:t>
            </w:r>
            <w:r w:rsidRPr="001D6FD8">
              <w:rPr>
                <w:color w:val="000000" w:themeColor="text1"/>
                <w:szCs w:val="24"/>
              </w:rPr>
              <w:t>年产</w:t>
            </w:r>
            <w:r w:rsidRPr="001D6FD8">
              <w:rPr>
                <w:color w:val="000000" w:themeColor="text1"/>
                <w:szCs w:val="24"/>
              </w:rPr>
              <w:t>1000</w:t>
            </w:r>
            <w:r w:rsidRPr="001D6FD8">
              <w:rPr>
                <w:color w:val="000000" w:themeColor="text1"/>
                <w:szCs w:val="24"/>
              </w:rPr>
              <w:t>吨高性能铝合金挤压压铸精密零部件一期项目环境影响评价报告表</w:t>
            </w:r>
            <w:r w:rsidRPr="001D6FD8">
              <w:rPr>
                <w:szCs w:val="24"/>
              </w:rPr>
              <w:t>&gt;</w:t>
            </w:r>
            <w:r w:rsidRPr="001D6FD8">
              <w:rPr>
                <w:szCs w:val="24"/>
              </w:rPr>
              <w:t>的批复》（</w:t>
            </w:r>
            <w:r w:rsidRPr="001D6FD8">
              <w:rPr>
                <w:color w:val="000000" w:themeColor="text1"/>
              </w:rPr>
              <w:t>江苏南通苏通科技产业园区行政审批局审批，审批文号：苏通行审发</w:t>
            </w:r>
            <w:r w:rsidRPr="001D6FD8">
              <w:rPr>
                <w:color w:val="000000" w:themeColor="text1"/>
              </w:rPr>
              <w:t>[2018]11</w:t>
            </w:r>
            <w:r w:rsidRPr="001D6FD8">
              <w:rPr>
                <w:color w:val="000000" w:themeColor="text1"/>
              </w:rPr>
              <w:t>号</w:t>
            </w:r>
            <w:r w:rsidRPr="001D6FD8">
              <w:rPr>
                <w:szCs w:val="24"/>
              </w:rPr>
              <w:t>）</w:t>
            </w:r>
          </w:p>
          <w:p w:rsidR="00285691" w:rsidRPr="001D6FD8" w:rsidRDefault="00D162B5">
            <w:pPr>
              <w:rPr>
                <w:rFonts w:eastAsia="宋体"/>
                <w:color w:val="000000"/>
                <w:szCs w:val="24"/>
              </w:rPr>
            </w:pPr>
            <w:r w:rsidRPr="001D6FD8">
              <w:rPr>
                <w:szCs w:val="24"/>
              </w:rPr>
              <w:t>（</w:t>
            </w:r>
            <w:r w:rsidRPr="001D6FD8">
              <w:rPr>
                <w:rFonts w:hint="eastAsia"/>
                <w:szCs w:val="24"/>
              </w:rPr>
              <w:t>13</w:t>
            </w:r>
            <w:r w:rsidRPr="001D6FD8">
              <w:rPr>
                <w:szCs w:val="24"/>
              </w:rPr>
              <w:t>）建设单位提供的雨污管线图等其他材料</w:t>
            </w:r>
          </w:p>
        </w:tc>
      </w:tr>
      <w:tr w:rsidR="00285691" w:rsidRPr="001D6FD8">
        <w:trPr>
          <w:trHeight w:val="8074"/>
          <w:jc w:val="center"/>
        </w:trPr>
        <w:tc>
          <w:tcPr>
            <w:tcW w:w="1006" w:type="dxa"/>
            <w:vAlign w:val="center"/>
          </w:tcPr>
          <w:p w:rsidR="00285691" w:rsidRPr="001D6FD8" w:rsidRDefault="00D162B5">
            <w:pPr>
              <w:spacing w:line="600" w:lineRule="exact"/>
              <w:rPr>
                <w:rFonts w:eastAsia="宋体"/>
                <w:b/>
                <w:color w:val="000000"/>
                <w:szCs w:val="24"/>
              </w:rPr>
            </w:pPr>
            <w:r w:rsidRPr="001D6FD8">
              <w:rPr>
                <w:rFonts w:eastAsia="宋体"/>
                <w:b/>
                <w:color w:val="000000"/>
                <w:szCs w:val="24"/>
              </w:rPr>
              <w:lastRenderedPageBreak/>
              <w:t>验收监测依据</w:t>
            </w:r>
          </w:p>
        </w:tc>
        <w:tc>
          <w:tcPr>
            <w:tcW w:w="7940" w:type="dxa"/>
            <w:gridSpan w:val="6"/>
            <w:vMerge/>
            <w:vAlign w:val="center"/>
          </w:tcPr>
          <w:p w:rsidR="00285691" w:rsidRPr="001D6FD8" w:rsidRDefault="00285691">
            <w:pPr>
              <w:rPr>
                <w:szCs w:val="24"/>
              </w:rPr>
            </w:pPr>
          </w:p>
        </w:tc>
      </w:tr>
      <w:tr w:rsidR="00285691" w:rsidRPr="001D6FD8">
        <w:trPr>
          <w:trHeight w:val="13032"/>
          <w:jc w:val="center"/>
        </w:trPr>
        <w:tc>
          <w:tcPr>
            <w:tcW w:w="1006" w:type="dxa"/>
            <w:vAlign w:val="center"/>
          </w:tcPr>
          <w:p w:rsidR="00285691" w:rsidRPr="001D6FD8" w:rsidRDefault="00D162B5">
            <w:pPr>
              <w:rPr>
                <w:rFonts w:eastAsia="宋体"/>
                <w:b/>
                <w:color w:val="000000"/>
                <w:szCs w:val="24"/>
              </w:rPr>
            </w:pPr>
            <w:r w:rsidRPr="001D6FD8">
              <w:rPr>
                <w:rFonts w:eastAsia="宋体"/>
                <w:b/>
                <w:color w:val="000000"/>
                <w:szCs w:val="24"/>
              </w:rPr>
              <w:lastRenderedPageBreak/>
              <w:t>验收监测评价标准、标号、级别、限值</w:t>
            </w:r>
          </w:p>
        </w:tc>
        <w:tc>
          <w:tcPr>
            <w:tcW w:w="7940" w:type="dxa"/>
            <w:gridSpan w:val="6"/>
          </w:tcPr>
          <w:p w:rsidR="00285691" w:rsidRPr="001D6FD8" w:rsidRDefault="00D162B5">
            <w:pPr>
              <w:pStyle w:val="af4"/>
              <w:ind w:firstLineChars="0" w:firstLine="0"/>
              <w:rPr>
                <w:rFonts w:eastAsiaTheme="minorEastAsia" w:cs="Times New Roman"/>
                <w:b/>
                <w:color w:val="000000" w:themeColor="text1"/>
                <w:szCs w:val="20"/>
              </w:rPr>
            </w:pPr>
            <w:r w:rsidRPr="001D6FD8">
              <w:rPr>
                <w:rFonts w:eastAsiaTheme="minorEastAsia" w:cs="Times New Roman" w:hint="eastAsia"/>
                <w:b/>
                <w:color w:val="000000" w:themeColor="text1"/>
                <w:szCs w:val="20"/>
              </w:rPr>
              <w:t>2</w:t>
            </w:r>
            <w:r w:rsidRPr="001D6FD8">
              <w:rPr>
                <w:rFonts w:eastAsiaTheme="minorEastAsia" w:cs="Times New Roman"/>
                <w:b/>
                <w:color w:val="000000" w:themeColor="text1"/>
                <w:szCs w:val="20"/>
              </w:rPr>
              <w:t>、固废贮存标准</w:t>
            </w:r>
          </w:p>
          <w:p w:rsidR="00285691" w:rsidRPr="001D6FD8" w:rsidRDefault="00D162B5">
            <w:pPr>
              <w:pStyle w:val="a6"/>
              <w:spacing w:line="460" w:lineRule="exact"/>
              <w:rPr>
                <w:color w:val="000000" w:themeColor="text1"/>
              </w:rPr>
            </w:pPr>
            <w:r w:rsidRPr="001D6FD8">
              <w:rPr>
                <w:color w:val="000000" w:themeColor="text1"/>
              </w:rPr>
              <w:t>一般固废在厂内贮存时，执行《一般工业固体废物贮存、处置场污染控制标准》（</w:t>
            </w:r>
            <w:r w:rsidRPr="001D6FD8">
              <w:rPr>
                <w:color w:val="000000" w:themeColor="text1"/>
              </w:rPr>
              <w:t>GB18599-2001</w:t>
            </w:r>
            <w:r w:rsidRPr="001D6FD8">
              <w:rPr>
                <w:color w:val="000000" w:themeColor="text1"/>
              </w:rPr>
              <w:t>）中相关规定。危险固废在厂内贮存时，执行《危险废物贮存污染控制标准》（</w:t>
            </w:r>
            <w:r w:rsidRPr="001D6FD8">
              <w:rPr>
                <w:color w:val="000000" w:themeColor="text1"/>
              </w:rPr>
              <w:t>GB18597-2001</w:t>
            </w:r>
            <w:r w:rsidRPr="001D6FD8">
              <w:rPr>
                <w:color w:val="000000" w:themeColor="text1"/>
              </w:rPr>
              <w:t>）及修改单相关规定。</w:t>
            </w:r>
          </w:p>
          <w:p w:rsidR="00285691" w:rsidRPr="001D6FD8" w:rsidRDefault="00D162B5">
            <w:pPr>
              <w:pStyle w:val="af4"/>
              <w:ind w:firstLineChars="0" w:firstLine="0"/>
              <w:rPr>
                <w:rFonts w:eastAsiaTheme="minorEastAsia" w:cs="Times New Roman"/>
                <w:b/>
                <w:color w:val="000000" w:themeColor="text1"/>
                <w:szCs w:val="20"/>
              </w:rPr>
            </w:pPr>
            <w:r w:rsidRPr="001D6FD8">
              <w:rPr>
                <w:rFonts w:eastAsiaTheme="minorEastAsia" w:cs="Times New Roman" w:hint="eastAsia"/>
                <w:b/>
                <w:color w:val="000000" w:themeColor="text1"/>
                <w:szCs w:val="20"/>
              </w:rPr>
              <w:t>2</w:t>
            </w:r>
            <w:r w:rsidRPr="001D6FD8">
              <w:rPr>
                <w:rFonts w:eastAsiaTheme="minorEastAsia" w:cs="Times New Roman"/>
                <w:b/>
                <w:color w:val="000000" w:themeColor="text1"/>
                <w:szCs w:val="20"/>
              </w:rPr>
              <w:t>、总量控制指标</w:t>
            </w:r>
          </w:p>
          <w:p w:rsidR="00285691" w:rsidRPr="001D6FD8" w:rsidRDefault="00D162B5">
            <w:pPr>
              <w:ind w:firstLineChars="200" w:firstLine="480"/>
              <w:rPr>
                <w:rFonts w:eastAsia="宋体"/>
                <w:color w:val="000000" w:themeColor="text1"/>
                <w:kern w:val="2"/>
                <w:szCs w:val="20"/>
              </w:rPr>
            </w:pPr>
            <w:r w:rsidRPr="001D6FD8">
              <w:rPr>
                <w:rFonts w:eastAsia="宋体"/>
                <w:color w:val="000000" w:themeColor="text1"/>
                <w:kern w:val="2"/>
                <w:szCs w:val="20"/>
              </w:rPr>
              <w:t>根据《契辂汽车零部件（南通）有限公司年产</w:t>
            </w:r>
            <w:r w:rsidRPr="001D6FD8">
              <w:rPr>
                <w:rFonts w:eastAsia="宋体"/>
                <w:color w:val="000000" w:themeColor="text1"/>
                <w:kern w:val="2"/>
                <w:szCs w:val="20"/>
              </w:rPr>
              <w:t>1000</w:t>
            </w:r>
            <w:r w:rsidRPr="001D6FD8">
              <w:rPr>
                <w:rFonts w:eastAsia="宋体"/>
                <w:color w:val="000000" w:themeColor="text1"/>
                <w:kern w:val="2"/>
                <w:szCs w:val="20"/>
              </w:rPr>
              <w:t>吨高性能铝合金挤压压铸精密零部件一期项目环境影响评价报告表》，项目总量控制指标见表</w:t>
            </w:r>
            <w:r w:rsidRPr="001D6FD8">
              <w:rPr>
                <w:rFonts w:eastAsia="宋体"/>
                <w:color w:val="000000" w:themeColor="text1"/>
                <w:kern w:val="2"/>
                <w:szCs w:val="20"/>
              </w:rPr>
              <w:t>1-5</w:t>
            </w:r>
            <w:r w:rsidRPr="001D6FD8">
              <w:rPr>
                <w:rFonts w:eastAsia="宋体"/>
                <w:color w:val="000000" w:themeColor="text1"/>
                <w:kern w:val="2"/>
                <w:szCs w:val="20"/>
              </w:rPr>
              <w:t>。</w:t>
            </w:r>
          </w:p>
          <w:p w:rsidR="00285691" w:rsidRPr="001D6FD8" w:rsidRDefault="00D162B5">
            <w:pPr>
              <w:pStyle w:val="11"/>
              <w:spacing w:before="0" w:line="460" w:lineRule="exact"/>
              <w:ind w:firstLine="482"/>
              <w:rPr>
                <w:rFonts w:ascii="Times New Roman" w:hAnsi="Times New Roman" w:cs="Times New Roman"/>
                <w:color w:val="000000" w:themeColor="text1"/>
              </w:rPr>
            </w:pPr>
            <w:r w:rsidRPr="001D6FD8">
              <w:rPr>
                <w:rFonts w:ascii="Times New Roman" w:hAnsi="Times New Roman" w:cs="Times New Roman"/>
                <w:color w:val="000000" w:themeColor="text1"/>
              </w:rPr>
              <w:t>表</w:t>
            </w:r>
            <w:r w:rsidRPr="001D6FD8">
              <w:rPr>
                <w:rFonts w:ascii="Times New Roman" w:hAnsi="Times New Roman" w:cs="Times New Roman"/>
                <w:color w:val="000000" w:themeColor="text1"/>
              </w:rPr>
              <w:t xml:space="preserve">1-5 </w:t>
            </w:r>
            <w:r w:rsidRPr="001D6FD8">
              <w:rPr>
                <w:rFonts w:ascii="Times New Roman" w:hAnsi="Times New Roman" w:cs="Times New Roman"/>
                <w:color w:val="000000" w:themeColor="text1"/>
              </w:rPr>
              <w:t>项目环评总量控制指标</w:t>
            </w:r>
          </w:p>
          <w:p w:rsidR="00285691" w:rsidRPr="001D6FD8" w:rsidRDefault="00D162B5">
            <w:pPr>
              <w:wordWrap w:val="0"/>
              <w:spacing w:line="320" w:lineRule="exact"/>
              <w:jc w:val="right"/>
              <w:rPr>
                <w:rFonts w:eastAsia="仿宋"/>
                <w:bCs/>
                <w:color w:val="000000" w:themeColor="text1"/>
                <w:szCs w:val="21"/>
              </w:rPr>
            </w:pPr>
            <w:r w:rsidRPr="001D6FD8">
              <w:rPr>
                <w:rFonts w:eastAsia="仿宋"/>
                <w:bCs/>
                <w:color w:val="000000" w:themeColor="text1"/>
                <w:szCs w:val="21"/>
              </w:rPr>
              <w:t>单位：</w:t>
            </w:r>
            <w:r w:rsidRPr="001D6FD8">
              <w:rPr>
                <w:rFonts w:eastAsia="仿宋"/>
                <w:color w:val="000000" w:themeColor="text1"/>
                <w:szCs w:val="21"/>
              </w:rPr>
              <w:t>t/a</w:t>
            </w:r>
          </w:p>
          <w:tbl>
            <w:tblPr>
              <w:tblW w:w="7724"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1379"/>
              <w:gridCol w:w="3263"/>
              <w:gridCol w:w="3082"/>
            </w:tblGrid>
            <w:tr w:rsidR="00285691" w:rsidRPr="001D6FD8">
              <w:trPr>
                <w:cantSplit/>
                <w:trHeight w:val="284"/>
                <w:jc w:val="center"/>
              </w:trPr>
              <w:tc>
                <w:tcPr>
                  <w:tcW w:w="1379" w:type="dxa"/>
                  <w:vAlign w:val="center"/>
                </w:tcPr>
                <w:p w:rsidR="00285691" w:rsidRPr="001D6FD8" w:rsidRDefault="00D162B5">
                  <w:pPr>
                    <w:widowControl w:val="0"/>
                    <w:spacing w:line="320" w:lineRule="exact"/>
                    <w:jc w:val="center"/>
                    <w:rPr>
                      <w:rFonts w:eastAsia="仿宋"/>
                      <w:color w:val="000000" w:themeColor="text1"/>
                      <w:kern w:val="2"/>
                      <w:sz w:val="21"/>
                      <w:szCs w:val="21"/>
                    </w:rPr>
                  </w:pPr>
                  <w:r w:rsidRPr="001D6FD8">
                    <w:rPr>
                      <w:rFonts w:eastAsia="仿宋"/>
                      <w:color w:val="000000" w:themeColor="text1"/>
                      <w:sz w:val="21"/>
                      <w:szCs w:val="21"/>
                    </w:rPr>
                    <w:t>种类</w:t>
                  </w:r>
                </w:p>
              </w:tc>
              <w:tc>
                <w:tcPr>
                  <w:tcW w:w="3263" w:type="dxa"/>
                  <w:vAlign w:val="center"/>
                </w:tcPr>
                <w:p w:rsidR="00285691" w:rsidRPr="001D6FD8" w:rsidRDefault="00D162B5">
                  <w:pPr>
                    <w:widowControl w:val="0"/>
                    <w:spacing w:line="320" w:lineRule="exact"/>
                    <w:jc w:val="center"/>
                    <w:rPr>
                      <w:rFonts w:eastAsia="仿宋"/>
                      <w:color w:val="000000" w:themeColor="text1"/>
                      <w:kern w:val="2"/>
                      <w:sz w:val="21"/>
                      <w:szCs w:val="21"/>
                    </w:rPr>
                  </w:pPr>
                  <w:r w:rsidRPr="001D6FD8">
                    <w:rPr>
                      <w:rFonts w:eastAsia="仿宋"/>
                      <w:color w:val="000000" w:themeColor="text1"/>
                      <w:sz w:val="21"/>
                      <w:szCs w:val="21"/>
                    </w:rPr>
                    <w:t>污染物名称</w:t>
                  </w:r>
                </w:p>
              </w:tc>
              <w:tc>
                <w:tcPr>
                  <w:tcW w:w="3082" w:type="dxa"/>
                  <w:vAlign w:val="center"/>
                </w:tcPr>
                <w:p w:rsidR="00285691" w:rsidRPr="001D6FD8" w:rsidRDefault="00D162B5">
                  <w:pPr>
                    <w:widowControl w:val="0"/>
                    <w:spacing w:line="320" w:lineRule="exact"/>
                    <w:jc w:val="center"/>
                    <w:rPr>
                      <w:rFonts w:eastAsia="仿宋"/>
                      <w:color w:val="000000" w:themeColor="text1"/>
                      <w:kern w:val="2"/>
                      <w:sz w:val="21"/>
                      <w:szCs w:val="21"/>
                    </w:rPr>
                  </w:pPr>
                  <w:r w:rsidRPr="001D6FD8">
                    <w:rPr>
                      <w:rFonts w:eastAsia="仿宋"/>
                      <w:color w:val="000000" w:themeColor="text1"/>
                      <w:sz w:val="21"/>
                      <w:szCs w:val="21"/>
                    </w:rPr>
                    <w:t>排放量</w:t>
                  </w:r>
                </w:p>
              </w:tc>
            </w:tr>
            <w:tr w:rsidR="00285691" w:rsidRPr="001D6FD8">
              <w:trPr>
                <w:cantSplit/>
                <w:trHeight w:val="284"/>
                <w:jc w:val="center"/>
              </w:trPr>
              <w:tc>
                <w:tcPr>
                  <w:tcW w:w="1379" w:type="dxa"/>
                  <w:vMerge w:val="restart"/>
                  <w:vAlign w:val="center"/>
                </w:tcPr>
                <w:p w:rsidR="00285691" w:rsidRPr="001D6FD8" w:rsidRDefault="00D162B5">
                  <w:pPr>
                    <w:widowControl w:val="0"/>
                    <w:spacing w:line="320" w:lineRule="exact"/>
                    <w:jc w:val="center"/>
                    <w:rPr>
                      <w:rFonts w:eastAsia="仿宋"/>
                      <w:color w:val="000000" w:themeColor="text1"/>
                      <w:kern w:val="2"/>
                      <w:sz w:val="21"/>
                      <w:szCs w:val="21"/>
                    </w:rPr>
                  </w:pPr>
                  <w:r w:rsidRPr="001D6FD8">
                    <w:rPr>
                      <w:rFonts w:eastAsia="仿宋"/>
                      <w:color w:val="000000" w:themeColor="text1"/>
                      <w:sz w:val="21"/>
                      <w:szCs w:val="21"/>
                    </w:rPr>
                    <w:t>废气</w:t>
                  </w:r>
                </w:p>
              </w:tc>
              <w:tc>
                <w:tcPr>
                  <w:tcW w:w="3263" w:type="dxa"/>
                  <w:vAlign w:val="center"/>
                </w:tcPr>
                <w:p w:rsidR="00285691" w:rsidRPr="001D6FD8" w:rsidRDefault="00D162B5">
                  <w:pPr>
                    <w:pStyle w:val="a7"/>
                    <w:spacing w:line="320" w:lineRule="exact"/>
                    <w:jc w:val="center"/>
                    <w:rPr>
                      <w:rFonts w:ascii="Times New Roman" w:eastAsia="仿宋" w:hAnsi="Times New Roman"/>
                      <w:color w:val="000000" w:themeColor="text1"/>
                    </w:rPr>
                  </w:pPr>
                  <w:r w:rsidRPr="001D6FD8">
                    <w:rPr>
                      <w:rFonts w:ascii="Times New Roman" w:eastAsia="仿宋" w:hAnsi="Times New Roman"/>
                      <w:color w:val="000000" w:themeColor="text1"/>
                    </w:rPr>
                    <w:t>颗粒物</w:t>
                  </w:r>
                </w:p>
              </w:tc>
              <w:tc>
                <w:tcPr>
                  <w:tcW w:w="3082" w:type="dxa"/>
                  <w:vAlign w:val="center"/>
                </w:tcPr>
                <w:p w:rsidR="00285691" w:rsidRPr="001D6FD8" w:rsidRDefault="00D162B5">
                  <w:pPr>
                    <w:pStyle w:val="a7"/>
                    <w:spacing w:line="320" w:lineRule="exact"/>
                    <w:jc w:val="center"/>
                    <w:rPr>
                      <w:rFonts w:ascii="Times New Roman" w:eastAsia="仿宋" w:hAnsi="Times New Roman"/>
                      <w:color w:val="000000" w:themeColor="text1"/>
                    </w:rPr>
                  </w:pPr>
                  <w:r w:rsidRPr="001D6FD8">
                    <w:rPr>
                      <w:rFonts w:ascii="Times New Roman" w:eastAsia="仿宋" w:hAnsi="Times New Roman"/>
                      <w:color w:val="000000" w:themeColor="text1"/>
                    </w:rPr>
                    <w:t>0.198</w:t>
                  </w:r>
                </w:p>
              </w:tc>
            </w:tr>
            <w:tr w:rsidR="00285691" w:rsidRPr="001D6FD8">
              <w:trPr>
                <w:cantSplit/>
                <w:trHeight w:val="284"/>
                <w:jc w:val="center"/>
              </w:trPr>
              <w:tc>
                <w:tcPr>
                  <w:tcW w:w="1379" w:type="dxa"/>
                  <w:vMerge/>
                  <w:vAlign w:val="center"/>
                </w:tcPr>
                <w:p w:rsidR="00285691" w:rsidRPr="001D6FD8" w:rsidRDefault="00285691">
                  <w:pPr>
                    <w:spacing w:line="320" w:lineRule="exact"/>
                    <w:rPr>
                      <w:rFonts w:eastAsia="仿宋"/>
                      <w:color w:val="000000" w:themeColor="text1"/>
                      <w:kern w:val="2"/>
                      <w:sz w:val="21"/>
                      <w:szCs w:val="21"/>
                    </w:rPr>
                  </w:pPr>
                </w:p>
              </w:tc>
              <w:tc>
                <w:tcPr>
                  <w:tcW w:w="3263" w:type="dxa"/>
                  <w:vAlign w:val="center"/>
                </w:tcPr>
                <w:p w:rsidR="00285691" w:rsidRPr="001D6FD8" w:rsidRDefault="00D162B5">
                  <w:pPr>
                    <w:pStyle w:val="a7"/>
                    <w:spacing w:line="320" w:lineRule="exact"/>
                    <w:jc w:val="center"/>
                    <w:rPr>
                      <w:rFonts w:ascii="Times New Roman" w:eastAsia="仿宋" w:hAnsi="Times New Roman"/>
                      <w:color w:val="000000" w:themeColor="text1"/>
                    </w:rPr>
                  </w:pPr>
                  <w:r w:rsidRPr="001D6FD8">
                    <w:rPr>
                      <w:rFonts w:ascii="Times New Roman" w:eastAsia="仿宋" w:hAnsi="Times New Roman"/>
                      <w:color w:val="000000" w:themeColor="text1"/>
                    </w:rPr>
                    <w:t>SO</w:t>
                  </w:r>
                  <w:r w:rsidRPr="001D6FD8">
                    <w:rPr>
                      <w:rFonts w:ascii="Times New Roman" w:eastAsia="仿宋" w:hAnsi="Times New Roman"/>
                      <w:color w:val="000000" w:themeColor="text1"/>
                      <w:vertAlign w:val="subscript"/>
                    </w:rPr>
                    <w:t>2</w:t>
                  </w:r>
                </w:p>
              </w:tc>
              <w:tc>
                <w:tcPr>
                  <w:tcW w:w="3082" w:type="dxa"/>
                  <w:vAlign w:val="center"/>
                </w:tcPr>
                <w:p w:rsidR="00285691" w:rsidRPr="001D6FD8" w:rsidRDefault="00D162B5">
                  <w:pPr>
                    <w:pStyle w:val="a7"/>
                    <w:spacing w:line="320" w:lineRule="exact"/>
                    <w:jc w:val="center"/>
                    <w:rPr>
                      <w:rFonts w:ascii="Times New Roman" w:eastAsia="仿宋" w:hAnsi="Times New Roman"/>
                      <w:color w:val="000000" w:themeColor="text1"/>
                    </w:rPr>
                  </w:pPr>
                  <w:r w:rsidRPr="001D6FD8">
                    <w:rPr>
                      <w:rFonts w:ascii="Times New Roman" w:eastAsia="仿宋" w:hAnsi="Times New Roman"/>
                      <w:color w:val="000000" w:themeColor="text1"/>
                    </w:rPr>
                    <w:t>0.00056</w:t>
                  </w:r>
                </w:p>
              </w:tc>
            </w:tr>
            <w:tr w:rsidR="00285691" w:rsidRPr="001D6FD8">
              <w:trPr>
                <w:cantSplit/>
                <w:trHeight w:val="284"/>
                <w:jc w:val="center"/>
              </w:trPr>
              <w:tc>
                <w:tcPr>
                  <w:tcW w:w="1379" w:type="dxa"/>
                  <w:vMerge/>
                  <w:vAlign w:val="center"/>
                </w:tcPr>
                <w:p w:rsidR="00285691" w:rsidRPr="001D6FD8" w:rsidRDefault="00285691">
                  <w:pPr>
                    <w:spacing w:line="320" w:lineRule="exact"/>
                    <w:rPr>
                      <w:rFonts w:eastAsia="仿宋"/>
                      <w:color w:val="000000" w:themeColor="text1"/>
                      <w:kern w:val="2"/>
                      <w:sz w:val="21"/>
                      <w:szCs w:val="21"/>
                    </w:rPr>
                  </w:pPr>
                </w:p>
              </w:tc>
              <w:tc>
                <w:tcPr>
                  <w:tcW w:w="3263" w:type="dxa"/>
                  <w:vAlign w:val="center"/>
                </w:tcPr>
                <w:p w:rsidR="00285691" w:rsidRPr="001D6FD8" w:rsidRDefault="00D162B5">
                  <w:pPr>
                    <w:pStyle w:val="a7"/>
                    <w:spacing w:line="320" w:lineRule="exact"/>
                    <w:jc w:val="center"/>
                    <w:rPr>
                      <w:rFonts w:ascii="Times New Roman" w:eastAsia="仿宋" w:hAnsi="Times New Roman"/>
                      <w:color w:val="000000" w:themeColor="text1"/>
                    </w:rPr>
                  </w:pPr>
                  <w:proofErr w:type="spellStart"/>
                  <w:r w:rsidRPr="001D6FD8">
                    <w:rPr>
                      <w:rFonts w:ascii="Times New Roman" w:eastAsia="仿宋" w:hAnsi="Times New Roman"/>
                      <w:color w:val="000000" w:themeColor="text1"/>
                    </w:rPr>
                    <w:t>NO</w:t>
                  </w:r>
                  <w:r w:rsidRPr="001D6FD8">
                    <w:rPr>
                      <w:rFonts w:ascii="Times New Roman" w:eastAsia="仿宋" w:hAnsi="Times New Roman"/>
                      <w:color w:val="000000" w:themeColor="text1"/>
                      <w:vertAlign w:val="subscript"/>
                    </w:rPr>
                    <w:t>x</w:t>
                  </w:r>
                  <w:proofErr w:type="spellEnd"/>
                </w:p>
              </w:tc>
              <w:tc>
                <w:tcPr>
                  <w:tcW w:w="3082" w:type="dxa"/>
                  <w:vAlign w:val="center"/>
                </w:tcPr>
                <w:p w:rsidR="00285691" w:rsidRPr="001D6FD8" w:rsidRDefault="00D162B5">
                  <w:pPr>
                    <w:pStyle w:val="a7"/>
                    <w:spacing w:line="320" w:lineRule="exact"/>
                    <w:jc w:val="center"/>
                    <w:rPr>
                      <w:rFonts w:ascii="Times New Roman" w:eastAsia="仿宋" w:hAnsi="Times New Roman"/>
                      <w:color w:val="000000" w:themeColor="text1"/>
                    </w:rPr>
                  </w:pPr>
                  <w:r w:rsidRPr="001D6FD8">
                    <w:rPr>
                      <w:rFonts w:ascii="Times New Roman" w:eastAsia="仿宋" w:hAnsi="Times New Roman"/>
                      <w:color w:val="000000" w:themeColor="text1"/>
                    </w:rPr>
                    <w:t>0.418</w:t>
                  </w:r>
                </w:p>
              </w:tc>
            </w:tr>
            <w:tr w:rsidR="00285691" w:rsidRPr="001D6FD8">
              <w:trPr>
                <w:cantSplit/>
                <w:trHeight w:val="284"/>
                <w:jc w:val="center"/>
              </w:trPr>
              <w:tc>
                <w:tcPr>
                  <w:tcW w:w="1379" w:type="dxa"/>
                  <w:vMerge/>
                  <w:vAlign w:val="center"/>
                </w:tcPr>
                <w:p w:rsidR="00285691" w:rsidRPr="001D6FD8" w:rsidRDefault="00285691">
                  <w:pPr>
                    <w:spacing w:line="320" w:lineRule="exact"/>
                    <w:rPr>
                      <w:rFonts w:eastAsia="仿宋"/>
                      <w:color w:val="000000" w:themeColor="text1"/>
                      <w:kern w:val="2"/>
                      <w:sz w:val="21"/>
                      <w:szCs w:val="21"/>
                    </w:rPr>
                  </w:pPr>
                </w:p>
              </w:tc>
              <w:tc>
                <w:tcPr>
                  <w:tcW w:w="3263" w:type="dxa"/>
                  <w:vAlign w:val="center"/>
                </w:tcPr>
                <w:p w:rsidR="00285691" w:rsidRPr="001D6FD8" w:rsidRDefault="00D162B5">
                  <w:pPr>
                    <w:pStyle w:val="a7"/>
                    <w:spacing w:line="320" w:lineRule="exact"/>
                    <w:jc w:val="center"/>
                    <w:rPr>
                      <w:rFonts w:ascii="Times New Roman" w:eastAsia="仿宋" w:hAnsi="Times New Roman"/>
                      <w:color w:val="000000" w:themeColor="text1"/>
                    </w:rPr>
                  </w:pPr>
                  <w:proofErr w:type="spellStart"/>
                  <w:r w:rsidRPr="001D6FD8">
                    <w:rPr>
                      <w:rFonts w:ascii="Times New Roman" w:eastAsia="仿宋" w:hAnsi="Times New Roman"/>
                      <w:color w:val="000000" w:themeColor="text1"/>
                    </w:rPr>
                    <w:t>HCl</w:t>
                  </w:r>
                  <w:proofErr w:type="spellEnd"/>
                </w:p>
              </w:tc>
              <w:tc>
                <w:tcPr>
                  <w:tcW w:w="3082" w:type="dxa"/>
                  <w:vAlign w:val="center"/>
                </w:tcPr>
                <w:p w:rsidR="00285691" w:rsidRPr="001D6FD8" w:rsidRDefault="00D162B5">
                  <w:pPr>
                    <w:pStyle w:val="a7"/>
                    <w:spacing w:line="320" w:lineRule="exact"/>
                    <w:jc w:val="center"/>
                    <w:rPr>
                      <w:rFonts w:ascii="Times New Roman" w:eastAsia="仿宋" w:hAnsi="Times New Roman"/>
                      <w:color w:val="000000" w:themeColor="text1"/>
                    </w:rPr>
                  </w:pPr>
                  <w:r w:rsidRPr="001D6FD8">
                    <w:rPr>
                      <w:rFonts w:ascii="Times New Roman" w:eastAsia="仿宋" w:hAnsi="Times New Roman"/>
                      <w:color w:val="000000" w:themeColor="text1"/>
                    </w:rPr>
                    <w:t>0.056</w:t>
                  </w:r>
                </w:p>
              </w:tc>
            </w:tr>
            <w:tr w:rsidR="00285691" w:rsidRPr="001D6FD8">
              <w:trPr>
                <w:cantSplit/>
                <w:trHeight w:val="284"/>
                <w:jc w:val="center"/>
              </w:trPr>
              <w:tc>
                <w:tcPr>
                  <w:tcW w:w="1379" w:type="dxa"/>
                  <w:vMerge/>
                  <w:vAlign w:val="center"/>
                </w:tcPr>
                <w:p w:rsidR="00285691" w:rsidRPr="001D6FD8" w:rsidRDefault="00285691">
                  <w:pPr>
                    <w:spacing w:line="320" w:lineRule="exact"/>
                    <w:rPr>
                      <w:rFonts w:eastAsia="仿宋"/>
                      <w:color w:val="000000" w:themeColor="text1"/>
                      <w:kern w:val="2"/>
                      <w:sz w:val="21"/>
                      <w:szCs w:val="21"/>
                    </w:rPr>
                  </w:pPr>
                </w:p>
              </w:tc>
              <w:tc>
                <w:tcPr>
                  <w:tcW w:w="3263" w:type="dxa"/>
                  <w:vAlign w:val="center"/>
                </w:tcPr>
                <w:p w:rsidR="00285691" w:rsidRPr="001D6FD8" w:rsidRDefault="00D162B5">
                  <w:pPr>
                    <w:pStyle w:val="a7"/>
                    <w:spacing w:line="320" w:lineRule="exact"/>
                    <w:jc w:val="center"/>
                    <w:rPr>
                      <w:rFonts w:ascii="Times New Roman" w:eastAsia="仿宋" w:hAnsi="Times New Roman"/>
                      <w:color w:val="000000" w:themeColor="text1"/>
                    </w:rPr>
                  </w:pPr>
                  <w:r w:rsidRPr="001D6FD8">
                    <w:rPr>
                      <w:rFonts w:ascii="Times New Roman" w:eastAsia="仿宋" w:hAnsi="Times New Roman"/>
                      <w:color w:val="000000" w:themeColor="text1"/>
                    </w:rPr>
                    <w:t>氟化物</w:t>
                  </w:r>
                </w:p>
              </w:tc>
              <w:tc>
                <w:tcPr>
                  <w:tcW w:w="3082" w:type="dxa"/>
                  <w:vAlign w:val="center"/>
                </w:tcPr>
                <w:p w:rsidR="00285691" w:rsidRPr="001D6FD8" w:rsidRDefault="00D162B5">
                  <w:pPr>
                    <w:pStyle w:val="a7"/>
                    <w:spacing w:line="320" w:lineRule="exact"/>
                    <w:jc w:val="center"/>
                    <w:rPr>
                      <w:rFonts w:ascii="Times New Roman" w:eastAsia="仿宋" w:hAnsi="Times New Roman"/>
                      <w:color w:val="000000" w:themeColor="text1"/>
                    </w:rPr>
                  </w:pPr>
                  <w:r w:rsidRPr="001D6FD8">
                    <w:rPr>
                      <w:rFonts w:ascii="Times New Roman" w:eastAsia="仿宋" w:hAnsi="Times New Roman"/>
                      <w:color w:val="000000" w:themeColor="text1"/>
                    </w:rPr>
                    <w:t>0.004</w:t>
                  </w:r>
                </w:p>
              </w:tc>
            </w:tr>
            <w:tr w:rsidR="00285691" w:rsidRPr="001D6FD8">
              <w:trPr>
                <w:cantSplit/>
                <w:trHeight w:val="284"/>
                <w:jc w:val="center"/>
              </w:trPr>
              <w:tc>
                <w:tcPr>
                  <w:tcW w:w="1379" w:type="dxa"/>
                  <w:vMerge/>
                  <w:vAlign w:val="center"/>
                </w:tcPr>
                <w:p w:rsidR="00285691" w:rsidRPr="001D6FD8" w:rsidRDefault="00285691">
                  <w:pPr>
                    <w:spacing w:line="320" w:lineRule="exact"/>
                    <w:rPr>
                      <w:rFonts w:eastAsia="仿宋"/>
                      <w:color w:val="000000" w:themeColor="text1"/>
                      <w:kern w:val="2"/>
                      <w:sz w:val="21"/>
                      <w:szCs w:val="21"/>
                    </w:rPr>
                  </w:pPr>
                </w:p>
              </w:tc>
              <w:tc>
                <w:tcPr>
                  <w:tcW w:w="3263" w:type="dxa"/>
                  <w:vAlign w:val="center"/>
                </w:tcPr>
                <w:p w:rsidR="00285691" w:rsidRPr="001D6FD8" w:rsidRDefault="00D162B5">
                  <w:pPr>
                    <w:pStyle w:val="a7"/>
                    <w:spacing w:line="320" w:lineRule="exact"/>
                    <w:jc w:val="center"/>
                    <w:rPr>
                      <w:rFonts w:ascii="Times New Roman" w:eastAsia="仿宋" w:hAnsi="Times New Roman"/>
                      <w:color w:val="000000" w:themeColor="text1"/>
                    </w:rPr>
                  </w:pPr>
                  <w:r w:rsidRPr="001D6FD8">
                    <w:rPr>
                      <w:rFonts w:ascii="Times New Roman" w:eastAsia="仿宋" w:hAnsi="Times New Roman"/>
                      <w:color w:val="000000" w:themeColor="text1"/>
                    </w:rPr>
                    <w:t>非甲烷总烃</w:t>
                  </w:r>
                </w:p>
              </w:tc>
              <w:tc>
                <w:tcPr>
                  <w:tcW w:w="3082" w:type="dxa"/>
                  <w:vAlign w:val="center"/>
                </w:tcPr>
                <w:p w:rsidR="00285691" w:rsidRPr="001D6FD8" w:rsidRDefault="00D162B5">
                  <w:pPr>
                    <w:pStyle w:val="a7"/>
                    <w:spacing w:line="320" w:lineRule="exact"/>
                    <w:jc w:val="center"/>
                    <w:rPr>
                      <w:rFonts w:ascii="Times New Roman" w:eastAsia="仿宋" w:hAnsi="Times New Roman"/>
                      <w:color w:val="000000" w:themeColor="text1"/>
                    </w:rPr>
                  </w:pPr>
                  <w:r w:rsidRPr="001D6FD8">
                    <w:rPr>
                      <w:rFonts w:ascii="Times New Roman" w:eastAsia="仿宋" w:hAnsi="Times New Roman"/>
                      <w:color w:val="000000" w:themeColor="text1"/>
                    </w:rPr>
                    <w:t>0.426</w:t>
                  </w:r>
                </w:p>
              </w:tc>
            </w:tr>
            <w:tr w:rsidR="00285691" w:rsidRPr="001D6FD8">
              <w:trPr>
                <w:cantSplit/>
                <w:trHeight w:val="284"/>
                <w:jc w:val="center"/>
              </w:trPr>
              <w:tc>
                <w:tcPr>
                  <w:tcW w:w="1379" w:type="dxa"/>
                  <w:vMerge w:val="restart"/>
                  <w:vAlign w:val="center"/>
                </w:tcPr>
                <w:p w:rsidR="00285691" w:rsidRPr="001D6FD8" w:rsidRDefault="00D162B5">
                  <w:pPr>
                    <w:widowControl w:val="0"/>
                    <w:spacing w:line="320" w:lineRule="exact"/>
                    <w:jc w:val="center"/>
                    <w:rPr>
                      <w:rFonts w:eastAsia="仿宋"/>
                      <w:color w:val="000000" w:themeColor="text1"/>
                      <w:kern w:val="2"/>
                      <w:sz w:val="21"/>
                      <w:szCs w:val="21"/>
                    </w:rPr>
                  </w:pPr>
                  <w:r w:rsidRPr="001D6FD8">
                    <w:rPr>
                      <w:rFonts w:eastAsia="仿宋"/>
                      <w:color w:val="000000" w:themeColor="text1"/>
                      <w:sz w:val="21"/>
                      <w:szCs w:val="21"/>
                    </w:rPr>
                    <w:t>废水</w:t>
                  </w:r>
                </w:p>
              </w:tc>
              <w:tc>
                <w:tcPr>
                  <w:tcW w:w="3263" w:type="dxa"/>
                  <w:vAlign w:val="center"/>
                </w:tcPr>
                <w:p w:rsidR="00285691" w:rsidRPr="001D6FD8" w:rsidRDefault="00D162B5">
                  <w:pPr>
                    <w:widowControl w:val="0"/>
                    <w:spacing w:line="320" w:lineRule="exact"/>
                    <w:jc w:val="center"/>
                    <w:rPr>
                      <w:rFonts w:eastAsia="仿宋"/>
                      <w:color w:val="000000" w:themeColor="text1"/>
                      <w:kern w:val="2"/>
                      <w:sz w:val="21"/>
                      <w:szCs w:val="21"/>
                    </w:rPr>
                  </w:pPr>
                  <w:r w:rsidRPr="001D6FD8">
                    <w:rPr>
                      <w:rFonts w:eastAsia="仿宋"/>
                      <w:color w:val="000000" w:themeColor="text1"/>
                      <w:sz w:val="21"/>
                      <w:szCs w:val="21"/>
                    </w:rPr>
                    <w:t>废水量（</w:t>
                  </w:r>
                  <w:r w:rsidRPr="001D6FD8">
                    <w:rPr>
                      <w:rFonts w:eastAsia="仿宋"/>
                      <w:color w:val="000000" w:themeColor="text1"/>
                      <w:sz w:val="21"/>
                      <w:szCs w:val="21"/>
                    </w:rPr>
                    <w:t>m</w:t>
                  </w:r>
                  <w:r w:rsidRPr="001D6FD8">
                    <w:rPr>
                      <w:rFonts w:eastAsia="仿宋"/>
                      <w:color w:val="000000" w:themeColor="text1"/>
                      <w:sz w:val="21"/>
                      <w:szCs w:val="21"/>
                      <w:vertAlign w:val="superscript"/>
                    </w:rPr>
                    <w:t>3</w:t>
                  </w:r>
                  <w:r w:rsidRPr="001D6FD8">
                    <w:rPr>
                      <w:rFonts w:eastAsia="仿宋"/>
                      <w:color w:val="000000" w:themeColor="text1"/>
                      <w:sz w:val="21"/>
                      <w:szCs w:val="21"/>
                    </w:rPr>
                    <w:t>/a</w:t>
                  </w:r>
                  <w:r w:rsidRPr="001D6FD8">
                    <w:rPr>
                      <w:rFonts w:eastAsia="仿宋"/>
                      <w:color w:val="000000" w:themeColor="text1"/>
                      <w:sz w:val="21"/>
                      <w:szCs w:val="21"/>
                    </w:rPr>
                    <w:t>）</w:t>
                  </w:r>
                </w:p>
              </w:tc>
              <w:tc>
                <w:tcPr>
                  <w:tcW w:w="3082" w:type="dxa"/>
                  <w:vAlign w:val="center"/>
                </w:tcPr>
                <w:p w:rsidR="00285691" w:rsidRPr="001D6FD8" w:rsidRDefault="00D162B5">
                  <w:pPr>
                    <w:widowControl w:val="0"/>
                    <w:tabs>
                      <w:tab w:val="center" w:pos="4153"/>
                      <w:tab w:val="right" w:pos="8306"/>
                    </w:tabs>
                    <w:spacing w:line="320" w:lineRule="exact"/>
                    <w:jc w:val="center"/>
                    <w:rPr>
                      <w:rFonts w:eastAsia="仿宋"/>
                      <w:color w:val="000000" w:themeColor="text1"/>
                      <w:kern w:val="2"/>
                      <w:sz w:val="21"/>
                      <w:szCs w:val="21"/>
                    </w:rPr>
                  </w:pPr>
                  <w:r w:rsidRPr="001D6FD8">
                    <w:rPr>
                      <w:rFonts w:eastAsia="仿宋"/>
                      <w:color w:val="000000" w:themeColor="text1"/>
                      <w:sz w:val="21"/>
                      <w:szCs w:val="21"/>
                    </w:rPr>
                    <w:t>3750.12</w:t>
                  </w:r>
                </w:p>
              </w:tc>
            </w:tr>
            <w:tr w:rsidR="00285691" w:rsidRPr="001D6FD8">
              <w:trPr>
                <w:cantSplit/>
                <w:trHeight w:val="284"/>
                <w:jc w:val="center"/>
              </w:trPr>
              <w:tc>
                <w:tcPr>
                  <w:tcW w:w="1379" w:type="dxa"/>
                  <w:vMerge/>
                  <w:vAlign w:val="center"/>
                </w:tcPr>
                <w:p w:rsidR="00285691" w:rsidRPr="001D6FD8" w:rsidRDefault="00285691">
                  <w:pPr>
                    <w:spacing w:line="320" w:lineRule="exact"/>
                    <w:rPr>
                      <w:rFonts w:eastAsia="仿宋"/>
                      <w:color w:val="000000" w:themeColor="text1"/>
                      <w:kern w:val="2"/>
                      <w:sz w:val="21"/>
                      <w:szCs w:val="21"/>
                    </w:rPr>
                  </w:pPr>
                </w:p>
              </w:tc>
              <w:tc>
                <w:tcPr>
                  <w:tcW w:w="3263" w:type="dxa"/>
                  <w:vAlign w:val="center"/>
                </w:tcPr>
                <w:p w:rsidR="00285691" w:rsidRPr="001D6FD8" w:rsidRDefault="00D162B5">
                  <w:pPr>
                    <w:widowControl w:val="0"/>
                    <w:spacing w:line="320" w:lineRule="exact"/>
                    <w:jc w:val="center"/>
                    <w:rPr>
                      <w:rFonts w:eastAsia="仿宋"/>
                      <w:color w:val="000000" w:themeColor="text1"/>
                      <w:kern w:val="2"/>
                      <w:sz w:val="21"/>
                      <w:szCs w:val="21"/>
                    </w:rPr>
                  </w:pPr>
                  <w:r w:rsidRPr="001D6FD8">
                    <w:rPr>
                      <w:rFonts w:eastAsia="仿宋"/>
                      <w:color w:val="000000" w:themeColor="text1"/>
                      <w:sz w:val="21"/>
                      <w:szCs w:val="21"/>
                    </w:rPr>
                    <w:t>COD</w:t>
                  </w:r>
                </w:p>
              </w:tc>
              <w:tc>
                <w:tcPr>
                  <w:tcW w:w="3082" w:type="dxa"/>
                  <w:vAlign w:val="center"/>
                </w:tcPr>
                <w:p w:rsidR="00285691" w:rsidRPr="001D6FD8" w:rsidRDefault="00D162B5">
                  <w:pPr>
                    <w:widowControl w:val="0"/>
                    <w:tabs>
                      <w:tab w:val="center" w:pos="4153"/>
                      <w:tab w:val="right" w:pos="8306"/>
                    </w:tabs>
                    <w:spacing w:line="320" w:lineRule="exact"/>
                    <w:jc w:val="center"/>
                    <w:rPr>
                      <w:rFonts w:eastAsia="仿宋"/>
                      <w:color w:val="000000" w:themeColor="text1"/>
                      <w:kern w:val="2"/>
                      <w:sz w:val="21"/>
                      <w:szCs w:val="21"/>
                    </w:rPr>
                  </w:pPr>
                  <w:r w:rsidRPr="001D6FD8">
                    <w:rPr>
                      <w:rFonts w:eastAsia="仿宋"/>
                      <w:color w:val="000000" w:themeColor="text1"/>
                      <w:sz w:val="21"/>
                      <w:szCs w:val="21"/>
                    </w:rPr>
                    <w:t>0.889</w:t>
                  </w:r>
                </w:p>
              </w:tc>
            </w:tr>
            <w:tr w:rsidR="00285691" w:rsidRPr="001D6FD8">
              <w:trPr>
                <w:cantSplit/>
                <w:trHeight w:val="284"/>
                <w:jc w:val="center"/>
              </w:trPr>
              <w:tc>
                <w:tcPr>
                  <w:tcW w:w="1379" w:type="dxa"/>
                  <w:vMerge/>
                  <w:vAlign w:val="center"/>
                </w:tcPr>
                <w:p w:rsidR="00285691" w:rsidRPr="001D6FD8" w:rsidRDefault="00285691">
                  <w:pPr>
                    <w:spacing w:line="320" w:lineRule="exact"/>
                    <w:rPr>
                      <w:rFonts w:eastAsia="仿宋"/>
                      <w:color w:val="000000" w:themeColor="text1"/>
                      <w:kern w:val="2"/>
                      <w:sz w:val="21"/>
                      <w:szCs w:val="21"/>
                    </w:rPr>
                  </w:pPr>
                </w:p>
              </w:tc>
              <w:tc>
                <w:tcPr>
                  <w:tcW w:w="3263" w:type="dxa"/>
                  <w:vAlign w:val="center"/>
                </w:tcPr>
                <w:p w:rsidR="00285691" w:rsidRPr="001D6FD8" w:rsidRDefault="00D162B5">
                  <w:pPr>
                    <w:widowControl w:val="0"/>
                    <w:spacing w:line="320" w:lineRule="exact"/>
                    <w:jc w:val="center"/>
                    <w:rPr>
                      <w:rFonts w:eastAsia="仿宋"/>
                      <w:color w:val="000000" w:themeColor="text1"/>
                      <w:kern w:val="2"/>
                      <w:sz w:val="21"/>
                      <w:szCs w:val="21"/>
                    </w:rPr>
                  </w:pPr>
                  <w:r w:rsidRPr="001D6FD8">
                    <w:rPr>
                      <w:rFonts w:eastAsia="仿宋"/>
                      <w:color w:val="000000" w:themeColor="text1"/>
                      <w:sz w:val="21"/>
                      <w:szCs w:val="21"/>
                    </w:rPr>
                    <w:t>SS</w:t>
                  </w:r>
                </w:p>
              </w:tc>
              <w:tc>
                <w:tcPr>
                  <w:tcW w:w="3082" w:type="dxa"/>
                  <w:vAlign w:val="center"/>
                </w:tcPr>
                <w:p w:rsidR="00285691" w:rsidRPr="001D6FD8" w:rsidRDefault="00D162B5">
                  <w:pPr>
                    <w:widowControl w:val="0"/>
                    <w:tabs>
                      <w:tab w:val="center" w:pos="4153"/>
                      <w:tab w:val="right" w:pos="8306"/>
                    </w:tabs>
                    <w:spacing w:line="320" w:lineRule="exact"/>
                    <w:jc w:val="center"/>
                    <w:rPr>
                      <w:rFonts w:eastAsia="仿宋"/>
                      <w:color w:val="000000" w:themeColor="text1"/>
                      <w:kern w:val="2"/>
                      <w:sz w:val="21"/>
                      <w:szCs w:val="21"/>
                    </w:rPr>
                  </w:pPr>
                  <w:r w:rsidRPr="001D6FD8">
                    <w:rPr>
                      <w:rFonts w:eastAsia="仿宋"/>
                      <w:color w:val="000000" w:themeColor="text1"/>
                      <w:sz w:val="21"/>
                      <w:szCs w:val="21"/>
                    </w:rPr>
                    <w:t>0.585</w:t>
                  </w:r>
                </w:p>
              </w:tc>
            </w:tr>
            <w:tr w:rsidR="00285691" w:rsidRPr="001D6FD8">
              <w:trPr>
                <w:cantSplit/>
                <w:trHeight w:val="284"/>
                <w:jc w:val="center"/>
              </w:trPr>
              <w:tc>
                <w:tcPr>
                  <w:tcW w:w="1379" w:type="dxa"/>
                  <w:vMerge/>
                  <w:vAlign w:val="center"/>
                </w:tcPr>
                <w:p w:rsidR="00285691" w:rsidRPr="001D6FD8" w:rsidRDefault="00285691">
                  <w:pPr>
                    <w:spacing w:line="320" w:lineRule="exact"/>
                    <w:rPr>
                      <w:rFonts w:eastAsia="仿宋"/>
                      <w:color w:val="000000" w:themeColor="text1"/>
                      <w:kern w:val="2"/>
                      <w:sz w:val="21"/>
                      <w:szCs w:val="21"/>
                    </w:rPr>
                  </w:pPr>
                </w:p>
              </w:tc>
              <w:tc>
                <w:tcPr>
                  <w:tcW w:w="3263" w:type="dxa"/>
                  <w:vAlign w:val="center"/>
                </w:tcPr>
                <w:p w:rsidR="00285691" w:rsidRPr="001D6FD8" w:rsidRDefault="00D162B5">
                  <w:pPr>
                    <w:widowControl w:val="0"/>
                    <w:spacing w:line="320" w:lineRule="exact"/>
                    <w:jc w:val="center"/>
                    <w:rPr>
                      <w:rFonts w:eastAsia="仿宋"/>
                      <w:color w:val="000000" w:themeColor="text1"/>
                      <w:kern w:val="2"/>
                      <w:sz w:val="21"/>
                      <w:szCs w:val="21"/>
                    </w:rPr>
                  </w:pPr>
                  <w:r w:rsidRPr="001D6FD8">
                    <w:rPr>
                      <w:rFonts w:eastAsia="仿宋"/>
                      <w:color w:val="000000" w:themeColor="text1"/>
                      <w:sz w:val="21"/>
                      <w:szCs w:val="21"/>
                    </w:rPr>
                    <w:t>石油类</w:t>
                  </w:r>
                </w:p>
              </w:tc>
              <w:tc>
                <w:tcPr>
                  <w:tcW w:w="3082" w:type="dxa"/>
                  <w:vAlign w:val="center"/>
                </w:tcPr>
                <w:p w:rsidR="00285691" w:rsidRPr="001D6FD8" w:rsidRDefault="00D162B5">
                  <w:pPr>
                    <w:widowControl w:val="0"/>
                    <w:tabs>
                      <w:tab w:val="center" w:pos="4153"/>
                      <w:tab w:val="right" w:pos="8306"/>
                    </w:tabs>
                    <w:spacing w:line="320" w:lineRule="exact"/>
                    <w:jc w:val="center"/>
                    <w:rPr>
                      <w:rFonts w:eastAsia="仿宋"/>
                      <w:color w:val="000000" w:themeColor="text1"/>
                      <w:kern w:val="2"/>
                      <w:sz w:val="21"/>
                      <w:szCs w:val="21"/>
                    </w:rPr>
                  </w:pPr>
                  <w:r w:rsidRPr="001D6FD8">
                    <w:rPr>
                      <w:rFonts w:eastAsia="仿宋"/>
                      <w:color w:val="000000" w:themeColor="text1"/>
                      <w:sz w:val="21"/>
                      <w:szCs w:val="21"/>
                    </w:rPr>
                    <w:t>0.033</w:t>
                  </w:r>
                </w:p>
              </w:tc>
            </w:tr>
            <w:tr w:rsidR="00285691" w:rsidRPr="001D6FD8">
              <w:trPr>
                <w:cantSplit/>
                <w:trHeight w:val="284"/>
                <w:jc w:val="center"/>
              </w:trPr>
              <w:tc>
                <w:tcPr>
                  <w:tcW w:w="1379" w:type="dxa"/>
                  <w:vMerge/>
                  <w:vAlign w:val="center"/>
                </w:tcPr>
                <w:p w:rsidR="00285691" w:rsidRPr="001D6FD8" w:rsidRDefault="00285691">
                  <w:pPr>
                    <w:spacing w:line="320" w:lineRule="exact"/>
                    <w:rPr>
                      <w:rFonts w:eastAsia="仿宋"/>
                      <w:color w:val="000000" w:themeColor="text1"/>
                      <w:kern w:val="2"/>
                      <w:sz w:val="21"/>
                      <w:szCs w:val="21"/>
                    </w:rPr>
                  </w:pPr>
                </w:p>
              </w:tc>
              <w:tc>
                <w:tcPr>
                  <w:tcW w:w="3263" w:type="dxa"/>
                  <w:vAlign w:val="center"/>
                </w:tcPr>
                <w:p w:rsidR="00285691" w:rsidRPr="001D6FD8" w:rsidRDefault="00D162B5">
                  <w:pPr>
                    <w:widowControl w:val="0"/>
                    <w:spacing w:line="320" w:lineRule="exact"/>
                    <w:jc w:val="center"/>
                    <w:rPr>
                      <w:rFonts w:eastAsia="仿宋"/>
                      <w:color w:val="000000" w:themeColor="text1"/>
                      <w:kern w:val="2"/>
                      <w:sz w:val="21"/>
                      <w:szCs w:val="21"/>
                    </w:rPr>
                  </w:pPr>
                  <w:r w:rsidRPr="001D6FD8">
                    <w:rPr>
                      <w:rFonts w:eastAsia="仿宋"/>
                      <w:color w:val="000000" w:themeColor="text1"/>
                      <w:sz w:val="21"/>
                      <w:szCs w:val="21"/>
                    </w:rPr>
                    <w:t>氨氮</w:t>
                  </w:r>
                </w:p>
              </w:tc>
              <w:tc>
                <w:tcPr>
                  <w:tcW w:w="3082" w:type="dxa"/>
                  <w:vAlign w:val="center"/>
                </w:tcPr>
                <w:p w:rsidR="00285691" w:rsidRPr="001D6FD8" w:rsidRDefault="00D162B5">
                  <w:pPr>
                    <w:widowControl w:val="0"/>
                    <w:tabs>
                      <w:tab w:val="center" w:pos="4153"/>
                      <w:tab w:val="right" w:pos="8306"/>
                    </w:tabs>
                    <w:spacing w:line="320" w:lineRule="exact"/>
                    <w:jc w:val="center"/>
                    <w:rPr>
                      <w:rFonts w:eastAsia="仿宋"/>
                      <w:color w:val="000000" w:themeColor="text1"/>
                      <w:kern w:val="2"/>
                      <w:sz w:val="21"/>
                      <w:szCs w:val="21"/>
                    </w:rPr>
                  </w:pPr>
                  <w:r w:rsidRPr="001D6FD8">
                    <w:rPr>
                      <w:rFonts w:eastAsia="仿宋"/>
                      <w:color w:val="000000" w:themeColor="text1"/>
                      <w:sz w:val="21"/>
                      <w:szCs w:val="21"/>
                    </w:rPr>
                    <w:t>0.072</w:t>
                  </w:r>
                </w:p>
              </w:tc>
            </w:tr>
            <w:tr w:rsidR="00285691" w:rsidRPr="001D6FD8">
              <w:trPr>
                <w:cantSplit/>
                <w:trHeight w:val="284"/>
                <w:jc w:val="center"/>
              </w:trPr>
              <w:tc>
                <w:tcPr>
                  <w:tcW w:w="1379" w:type="dxa"/>
                  <w:vMerge/>
                  <w:vAlign w:val="center"/>
                </w:tcPr>
                <w:p w:rsidR="00285691" w:rsidRPr="001D6FD8" w:rsidRDefault="00285691">
                  <w:pPr>
                    <w:spacing w:line="320" w:lineRule="exact"/>
                    <w:rPr>
                      <w:rFonts w:eastAsia="仿宋"/>
                      <w:color w:val="000000" w:themeColor="text1"/>
                      <w:kern w:val="2"/>
                      <w:sz w:val="21"/>
                      <w:szCs w:val="21"/>
                    </w:rPr>
                  </w:pPr>
                </w:p>
              </w:tc>
              <w:tc>
                <w:tcPr>
                  <w:tcW w:w="3263" w:type="dxa"/>
                  <w:vAlign w:val="center"/>
                </w:tcPr>
                <w:p w:rsidR="00285691" w:rsidRPr="001D6FD8" w:rsidRDefault="00D162B5">
                  <w:pPr>
                    <w:widowControl w:val="0"/>
                    <w:spacing w:line="320" w:lineRule="exact"/>
                    <w:jc w:val="center"/>
                    <w:rPr>
                      <w:rFonts w:eastAsia="仿宋"/>
                      <w:color w:val="000000" w:themeColor="text1"/>
                      <w:kern w:val="2"/>
                      <w:sz w:val="21"/>
                      <w:szCs w:val="21"/>
                    </w:rPr>
                  </w:pPr>
                  <w:r w:rsidRPr="001D6FD8">
                    <w:rPr>
                      <w:rFonts w:eastAsia="仿宋"/>
                      <w:color w:val="000000" w:themeColor="text1"/>
                      <w:sz w:val="21"/>
                      <w:szCs w:val="21"/>
                    </w:rPr>
                    <w:t>总磷</w:t>
                  </w:r>
                </w:p>
              </w:tc>
              <w:tc>
                <w:tcPr>
                  <w:tcW w:w="3082" w:type="dxa"/>
                  <w:vAlign w:val="center"/>
                </w:tcPr>
                <w:p w:rsidR="00285691" w:rsidRPr="001D6FD8" w:rsidRDefault="00D162B5">
                  <w:pPr>
                    <w:widowControl w:val="0"/>
                    <w:tabs>
                      <w:tab w:val="center" w:pos="4153"/>
                      <w:tab w:val="right" w:pos="8306"/>
                    </w:tabs>
                    <w:spacing w:line="320" w:lineRule="exact"/>
                    <w:jc w:val="center"/>
                    <w:rPr>
                      <w:rFonts w:eastAsia="仿宋"/>
                      <w:color w:val="000000" w:themeColor="text1"/>
                      <w:kern w:val="2"/>
                      <w:sz w:val="21"/>
                      <w:szCs w:val="21"/>
                    </w:rPr>
                  </w:pPr>
                  <w:r w:rsidRPr="001D6FD8">
                    <w:rPr>
                      <w:rFonts w:eastAsia="仿宋"/>
                      <w:color w:val="000000" w:themeColor="text1"/>
                      <w:sz w:val="21"/>
                      <w:szCs w:val="21"/>
                    </w:rPr>
                    <w:t>0.021</w:t>
                  </w:r>
                </w:p>
              </w:tc>
            </w:tr>
            <w:tr w:rsidR="00285691" w:rsidRPr="001D6FD8">
              <w:trPr>
                <w:cantSplit/>
                <w:trHeight w:val="284"/>
                <w:jc w:val="center"/>
              </w:trPr>
              <w:tc>
                <w:tcPr>
                  <w:tcW w:w="4642" w:type="dxa"/>
                  <w:gridSpan w:val="2"/>
                  <w:vAlign w:val="center"/>
                </w:tcPr>
                <w:p w:rsidR="00285691" w:rsidRPr="001D6FD8" w:rsidRDefault="00D162B5">
                  <w:pPr>
                    <w:widowControl w:val="0"/>
                    <w:spacing w:line="320" w:lineRule="exact"/>
                    <w:jc w:val="center"/>
                    <w:rPr>
                      <w:rFonts w:eastAsia="仿宋"/>
                      <w:color w:val="000000" w:themeColor="text1"/>
                      <w:kern w:val="2"/>
                      <w:sz w:val="21"/>
                      <w:szCs w:val="21"/>
                    </w:rPr>
                  </w:pPr>
                  <w:r w:rsidRPr="001D6FD8">
                    <w:rPr>
                      <w:rFonts w:eastAsia="仿宋"/>
                      <w:color w:val="000000" w:themeColor="text1"/>
                      <w:sz w:val="21"/>
                      <w:szCs w:val="21"/>
                    </w:rPr>
                    <w:t>固废</w:t>
                  </w:r>
                </w:p>
              </w:tc>
              <w:tc>
                <w:tcPr>
                  <w:tcW w:w="3082" w:type="dxa"/>
                  <w:vAlign w:val="center"/>
                </w:tcPr>
                <w:p w:rsidR="00285691" w:rsidRPr="001D6FD8" w:rsidRDefault="00D162B5">
                  <w:pPr>
                    <w:widowControl w:val="0"/>
                    <w:spacing w:line="320" w:lineRule="exact"/>
                    <w:jc w:val="center"/>
                    <w:rPr>
                      <w:rFonts w:eastAsia="仿宋"/>
                      <w:color w:val="000000" w:themeColor="text1"/>
                      <w:kern w:val="2"/>
                      <w:sz w:val="21"/>
                      <w:szCs w:val="21"/>
                    </w:rPr>
                  </w:pPr>
                  <w:r w:rsidRPr="001D6FD8">
                    <w:rPr>
                      <w:rFonts w:eastAsia="仿宋"/>
                      <w:color w:val="000000" w:themeColor="text1"/>
                      <w:sz w:val="21"/>
                      <w:szCs w:val="21"/>
                    </w:rPr>
                    <w:t>0</w:t>
                  </w:r>
                </w:p>
              </w:tc>
            </w:tr>
          </w:tbl>
          <w:p w:rsidR="00285691" w:rsidRPr="001D6FD8" w:rsidRDefault="00285691">
            <w:pPr>
              <w:spacing w:line="240" w:lineRule="auto"/>
              <w:rPr>
                <w:rFonts w:eastAsia="宋体"/>
                <w:color w:val="000000"/>
                <w:sz w:val="18"/>
                <w:szCs w:val="18"/>
              </w:rPr>
            </w:pPr>
          </w:p>
        </w:tc>
      </w:tr>
    </w:tbl>
    <w:p w:rsidR="00285691" w:rsidRPr="001D6FD8" w:rsidRDefault="00285691">
      <w:pPr>
        <w:sectPr w:rsidR="00285691" w:rsidRPr="001D6FD8">
          <w:pgSz w:w="11906" w:h="16838"/>
          <w:pgMar w:top="1440" w:right="1588" w:bottom="1440" w:left="1588" w:header="851" w:footer="992" w:gutter="0"/>
          <w:pgNumType w:start="1"/>
          <w:cols w:space="425"/>
          <w:docGrid w:type="lines" w:linePitch="312"/>
        </w:sectPr>
      </w:pPr>
    </w:p>
    <w:p w:rsidR="00285691" w:rsidRPr="001D6FD8" w:rsidRDefault="00D162B5">
      <w:pPr>
        <w:pStyle w:val="1"/>
        <w:spacing w:before="120" w:after="120"/>
      </w:pPr>
      <w:r w:rsidRPr="001D6FD8">
        <w:lastRenderedPageBreak/>
        <w:t>表二</w:t>
      </w:r>
    </w:p>
    <w:tbl>
      <w:tblPr>
        <w:tblW w:w="894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tblPr>
      <w:tblGrid>
        <w:gridCol w:w="8946"/>
      </w:tblGrid>
      <w:tr w:rsidR="00285691" w:rsidRPr="001D6FD8" w:rsidTr="00DD3D92">
        <w:trPr>
          <w:trHeight w:val="1671"/>
          <w:jc w:val="center"/>
        </w:trPr>
        <w:tc>
          <w:tcPr>
            <w:tcW w:w="8946" w:type="dxa"/>
          </w:tcPr>
          <w:p w:rsidR="00285691" w:rsidRPr="001D6FD8" w:rsidRDefault="00D162B5">
            <w:pPr>
              <w:pStyle w:val="af4"/>
              <w:ind w:firstLineChars="0" w:firstLine="0"/>
              <w:rPr>
                <w:rFonts w:asciiTheme="minorEastAsia" w:eastAsiaTheme="minorEastAsia" w:hAnsiTheme="minorEastAsia"/>
                <w:b/>
                <w:color w:val="000000" w:themeColor="text1"/>
                <w:szCs w:val="20"/>
              </w:rPr>
            </w:pPr>
            <w:r w:rsidRPr="001D6FD8">
              <w:rPr>
                <w:rFonts w:asciiTheme="minorEastAsia" w:eastAsiaTheme="minorEastAsia" w:hAnsiTheme="minorEastAsia" w:hint="eastAsia"/>
                <w:b/>
                <w:color w:val="000000" w:themeColor="text1"/>
                <w:szCs w:val="20"/>
              </w:rPr>
              <w:t>工程建设内容：</w:t>
            </w:r>
          </w:p>
          <w:p w:rsidR="00285691" w:rsidRPr="001D6FD8" w:rsidRDefault="00D162B5">
            <w:pPr>
              <w:pStyle w:val="af4"/>
              <w:ind w:firstLineChars="0" w:firstLine="0"/>
              <w:rPr>
                <w:rFonts w:asciiTheme="minorEastAsia" w:eastAsiaTheme="minorEastAsia" w:hAnsiTheme="minorEastAsia"/>
                <w:b/>
                <w:color w:val="000000" w:themeColor="text1"/>
                <w:szCs w:val="20"/>
              </w:rPr>
            </w:pPr>
            <w:r w:rsidRPr="001D6FD8">
              <w:rPr>
                <w:rFonts w:asciiTheme="minorEastAsia" w:eastAsiaTheme="minorEastAsia" w:hAnsiTheme="minorEastAsia" w:hint="eastAsia"/>
                <w:b/>
                <w:color w:val="000000" w:themeColor="text1"/>
                <w:szCs w:val="20"/>
              </w:rPr>
              <w:t>2.1 项目概况及产品方案</w:t>
            </w:r>
            <w:r w:rsidRPr="001D6FD8">
              <w:rPr>
                <w:rFonts w:asciiTheme="minorEastAsia" w:eastAsiaTheme="minorEastAsia" w:hAnsiTheme="minorEastAsia"/>
                <w:b/>
                <w:color w:val="000000" w:themeColor="text1"/>
                <w:szCs w:val="20"/>
              </w:rPr>
              <w:t xml:space="preserve"> </w:t>
            </w:r>
          </w:p>
          <w:p w:rsidR="00285691" w:rsidRPr="001D6FD8" w:rsidRDefault="00D162B5">
            <w:pPr>
              <w:spacing w:line="450" w:lineRule="exact"/>
              <w:ind w:firstLine="482"/>
              <w:rPr>
                <w:rFonts w:hAnsi="Times new roma" w:hint="eastAsia"/>
                <w:color w:val="000000" w:themeColor="text1"/>
                <w:szCs w:val="24"/>
              </w:rPr>
            </w:pPr>
            <w:r w:rsidRPr="001D6FD8">
              <w:rPr>
                <w:rFonts w:hAnsi="Times new roma"/>
                <w:color w:val="000000" w:themeColor="text1"/>
                <w:szCs w:val="24"/>
              </w:rPr>
              <w:t>Shiloh Industries, In</w:t>
            </w:r>
            <w:r w:rsidRPr="001D6FD8">
              <w:rPr>
                <w:rFonts w:hAnsi="Times new roma" w:hint="eastAsia"/>
                <w:color w:val="000000" w:themeColor="text1"/>
                <w:szCs w:val="24"/>
              </w:rPr>
              <w:t>c</w:t>
            </w:r>
            <w:r w:rsidRPr="001D6FD8">
              <w:rPr>
                <w:rFonts w:hAnsi="Times new roma" w:hint="eastAsia"/>
                <w:color w:val="000000" w:themeColor="text1"/>
                <w:szCs w:val="24"/>
              </w:rPr>
              <w:t>是一家专业从事汽车零部件</w:t>
            </w:r>
            <w:r w:rsidRPr="001D6FD8">
              <w:rPr>
                <w:rFonts w:hAnsi="Times new roma"/>
                <w:color w:val="000000" w:themeColor="text1"/>
                <w:szCs w:val="24"/>
              </w:rPr>
              <w:t>轻量化</w:t>
            </w:r>
            <w:r w:rsidRPr="001D6FD8">
              <w:rPr>
                <w:rFonts w:hAnsi="Times new roma" w:hint="eastAsia"/>
                <w:color w:val="000000" w:themeColor="text1"/>
                <w:szCs w:val="24"/>
              </w:rPr>
              <w:t>生产的美国公司，公司成立于</w:t>
            </w:r>
            <w:r w:rsidRPr="001D6FD8">
              <w:rPr>
                <w:rFonts w:hAnsi="Times new roma"/>
                <w:color w:val="000000" w:themeColor="text1"/>
                <w:szCs w:val="24"/>
              </w:rPr>
              <w:t>1950</w:t>
            </w:r>
            <w:r w:rsidRPr="001D6FD8">
              <w:rPr>
                <w:rFonts w:hAnsi="Times new roma"/>
                <w:color w:val="000000" w:themeColor="text1"/>
                <w:szCs w:val="24"/>
              </w:rPr>
              <w:t>年</w:t>
            </w:r>
            <w:r w:rsidRPr="001D6FD8">
              <w:rPr>
                <w:rFonts w:hAnsi="Times new roma" w:hint="eastAsia"/>
                <w:color w:val="000000" w:themeColor="text1"/>
                <w:szCs w:val="24"/>
              </w:rPr>
              <w:t>，地址位于</w:t>
            </w:r>
            <w:r w:rsidRPr="001D6FD8">
              <w:rPr>
                <w:rFonts w:hAnsi="Times new roma"/>
                <w:color w:val="000000" w:themeColor="text1"/>
                <w:szCs w:val="24"/>
              </w:rPr>
              <w:t>俄亥俄州的</w:t>
            </w:r>
            <w:r w:rsidRPr="001D6FD8">
              <w:rPr>
                <w:rFonts w:hAnsi="Times new roma"/>
                <w:color w:val="000000" w:themeColor="text1"/>
                <w:szCs w:val="24"/>
              </w:rPr>
              <w:t>Valley City</w:t>
            </w:r>
            <w:r w:rsidRPr="001D6FD8">
              <w:rPr>
                <w:rFonts w:hAnsi="Times new roma"/>
                <w:color w:val="000000" w:themeColor="text1"/>
                <w:szCs w:val="24"/>
              </w:rPr>
              <w:t>翠谷</w:t>
            </w:r>
            <w:r w:rsidRPr="001D6FD8">
              <w:rPr>
                <w:rFonts w:hAnsi="Times new roma" w:hint="eastAsia"/>
                <w:color w:val="000000" w:themeColor="text1"/>
                <w:szCs w:val="24"/>
              </w:rPr>
              <w:t>。目前公司产品广泛应用于宝马、福特、丰田、通用、大众、沃尔沃、博格华纳等汽车商家。</w:t>
            </w:r>
          </w:p>
          <w:p w:rsidR="00285691" w:rsidRPr="001D6FD8" w:rsidRDefault="00D162B5">
            <w:pPr>
              <w:pStyle w:val="af4"/>
              <w:ind w:firstLine="480"/>
              <w:rPr>
                <w:color w:val="000000" w:themeColor="text1"/>
              </w:rPr>
            </w:pPr>
            <w:r w:rsidRPr="001D6FD8">
              <w:rPr>
                <w:rFonts w:hint="eastAsia"/>
                <w:color w:val="000000" w:themeColor="text1"/>
              </w:rPr>
              <w:t>为满足中国市场对汽车</w:t>
            </w:r>
            <w:r w:rsidRPr="001D6FD8">
              <w:rPr>
                <w:color w:val="000000" w:themeColor="text1"/>
              </w:rPr>
              <w:t>轻型铝合金</w:t>
            </w:r>
            <w:r w:rsidRPr="001D6FD8">
              <w:rPr>
                <w:rFonts w:hint="eastAsia"/>
                <w:color w:val="000000" w:themeColor="text1"/>
              </w:rPr>
              <w:t>零部件的需求，</w:t>
            </w:r>
            <w:r w:rsidRPr="001D6FD8">
              <w:rPr>
                <w:color w:val="000000" w:themeColor="text1"/>
              </w:rPr>
              <w:t>Shiloh Industries, In</w:t>
            </w:r>
            <w:r w:rsidRPr="001D6FD8">
              <w:rPr>
                <w:rFonts w:hint="eastAsia"/>
                <w:color w:val="000000" w:themeColor="text1"/>
              </w:rPr>
              <w:t>c</w:t>
            </w:r>
            <w:r w:rsidRPr="001D6FD8">
              <w:rPr>
                <w:rFonts w:hint="eastAsia"/>
                <w:color w:val="000000" w:themeColor="text1"/>
              </w:rPr>
              <w:t>在江苏南通苏通科技产业园区设立契辂汽车零部件（南通）有限公司，拟投资</w:t>
            </w:r>
            <w:r w:rsidRPr="001D6FD8">
              <w:rPr>
                <w:rFonts w:hint="eastAsia"/>
                <w:color w:val="000000" w:themeColor="text1"/>
              </w:rPr>
              <w:t>10200</w:t>
            </w:r>
            <w:r w:rsidRPr="001D6FD8">
              <w:rPr>
                <w:rFonts w:hint="eastAsia"/>
                <w:color w:val="000000" w:themeColor="text1"/>
              </w:rPr>
              <w:t>万元（</w:t>
            </w:r>
            <w:r w:rsidRPr="001D6FD8">
              <w:rPr>
                <w:rFonts w:hint="eastAsia"/>
                <w:color w:val="000000" w:themeColor="text1"/>
              </w:rPr>
              <w:t>1500</w:t>
            </w:r>
            <w:r w:rsidRPr="001D6FD8">
              <w:rPr>
                <w:rFonts w:hint="eastAsia"/>
                <w:color w:val="000000" w:themeColor="text1"/>
              </w:rPr>
              <w:t>万美元），租用南通合众轻合金成型科技有限公司位于苏通科技产业园齐云路</w:t>
            </w:r>
            <w:r w:rsidRPr="001D6FD8">
              <w:rPr>
                <w:rFonts w:hint="eastAsia"/>
                <w:color w:val="000000" w:themeColor="text1"/>
              </w:rPr>
              <w:t>8</w:t>
            </w:r>
            <w:r w:rsidRPr="001D6FD8">
              <w:rPr>
                <w:rFonts w:hint="eastAsia"/>
                <w:color w:val="000000" w:themeColor="text1"/>
              </w:rPr>
              <w:t>号已建厂房，建设“年产</w:t>
            </w:r>
            <w:r w:rsidRPr="001D6FD8">
              <w:rPr>
                <w:rFonts w:hint="eastAsia"/>
                <w:color w:val="000000" w:themeColor="text1"/>
              </w:rPr>
              <w:t>1000</w:t>
            </w:r>
            <w:r w:rsidRPr="001D6FD8">
              <w:rPr>
                <w:rFonts w:hint="eastAsia"/>
                <w:color w:val="000000" w:themeColor="text1"/>
              </w:rPr>
              <w:t>吨高性能铝合金挤压压铸精密零部件一期项目”，项目产品分为两大类：一是</w:t>
            </w:r>
            <w:r w:rsidRPr="001D6FD8">
              <w:rPr>
                <w:color w:val="000000" w:themeColor="text1"/>
              </w:rPr>
              <w:t>高性能铝合金精密锻件</w:t>
            </w:r>
            <w:r w:rsidRPr="001D6FD8">
              <w:rPr>
                <w:rFonts w:hint="eastAsia"/>
                <w:color w:val="000000" w:themeColor="text1"/>
              </w:rPr>
              <w:t>，如</w:t>
            </w:r>
            <w:r w:rsidRPr="001D6FD8">
              <w:rPr>
                <w:color w:val="000000" w:themeColor="text1"/>
              </w:rPr>
              <w:t>副车架等厚壁铸件</w:t>
            </w:r>
            <w:r w:rsidRPr="001D6FD8">
              <w:rPr>
                <w:rFonts w:hint="eastAsia"/>
                <w:color w:val="000000" w:themeColor="text1"/>
              </w:rPr>
              <w:t>；</w:t>
            </w:r>
            <w:r w:rsidRPr="001D6FD8">
              <w:rPr>
                <w:color w:val="000000" w:themeColor="text1"/>
              </w:rPr>
              <w:t>二是高性能铝合金压力铸造件</w:t>
            </w:r>
            <w:r w:rsidRPr="001D6FD8">
              <w:rPr>
                <w:rFonts w:hint="eastAsia"/>
                <w:color w:val="000000" w:themeColor="text1"/>
              </w:rPr>
              <w:t>，如高新性能</w:t>
            </w:r>
            <w:r w:rsidRPr="001D6FD8">
              <w:rPr>
                <w:rFonts w:hint="eastAsia"/>
                <w:color w:val="000000" w:themeColor="text1"/>
              </w:rPr>
              <w:t>9</w:t>
            </w:r>
            <w:r w:rsidRPr="001D6FD8">
              <w:rPr>
                <w:rFonts w:hint="eastAsia"/>
                <w:color w:val="000000" w:themeColor="text1"/>
              </w:rPr>
              <w:t>速变速箱零件，两类产品生产工艺基本一致。</w:t>
            </w:r>
          </w:p>
          <w:p w:rsidR="00285691" w:rsidRPr="001D6FD8" w:rsidRDefault="00D162B5">
            <w:pPr>
              <w:pStyle w:val="af4"/>
              <w:ind w:firstLine="480"/>
              <w:rPr>
                <w:color w:val="000000" w:themeColor="text1"/>
              </w:rPr>
            </w:pPr>
            <w:r w:rsidRPr="001D6FD8">
              <w:rPr>
                <w:rFonts w:hint="eastAsia"/>
                <w:color w:val="000000" w:themeColor="text1"/>
              </w:rPr>
              <w:t>2017</w:t>
            </w:r>
            <w:r w:rsidRPr="001D6FD8">
              <w:rPr>
                <w:rFonts w:hint="eastAsia"/>
                <w:color w:val="000000" w:themeColor="text1"/>
              </w:rPr>
              <w:t>年</w:t>
            </w:r>
            <w:r w:rsidRPr="001D6FD8">
              <w:rPr>
                <w:rFonts w:hint="eastAsia"/>
                <w:color w:val="000000" w:themeColor="text1"/>
              </w:rPr>
              <w:t>6</w:t>
            </w:r>
            <w:r w:rsidRPr="001D6FD8">
              <w:rPr>
                <w:rFonts w:hint="eastAsia"/>
                <w:color w:val="000000" w:themeColor="text1"/>
              </w:rPr>
              <w:t>月，契辂汽车零部件（南通）有限公司委托</w:t>
            </w:r>
            <w:r w:rsidRPr="001D6FD8">
              <w:rPr>
                <w:rFonts w:hAnsi="Times new roma"/>
                <w:color w:val="000000" w:themeColor="text1"/>
              </w:rPr>
              <w:t>南通国信环境科技有限公司开展该项目环境影响评价工作</w:t>
            </w:r>
            <w:r w:rsidRPr="001D6FD8">
              <w:rPr>
                <w:rFonts w:hAnsi="Times new roma" w:hint="eastAsia"/>
                <w:color w:val="000000" w:themeColor="text1"/>
              </w:rPr>
              <w:t>，</w:t>
            </w:r>
            <w:r w:rsidRPr="001D6FD8">
              <w:rPr>
                <w:rFonts w:hAnsi="Times new roma"/>
                <w:color w:val="000000" w:themeColor="text1"/>
              </w:rPr>
              <w:t>并于</w:t>
            </w:r>
            <w:r w:rsidRPr="001D6FD8">
              <w:rPr>
                <w:rFonts w:hAnsi="Times new roma" w:hint="eastAsia"/>
                <w:color w:val="000000" w:themeColor="text1"/>
              </w:rPr>
              <w:t>2018</w:t>
            </w:r>
            <w:r w:rsidRPr="001D6FD8">
              <w:rPr>
                <w:rFonts w:hAnsi="Times new roma" w:hint="eastAsia"/>
                <w:color w:val="000000" w:themeColor="text1"/>
              </w:rPr>
              <w:t>年</w:t>
            </w:r>
            <w:r w:rsidRPr="001D6FD8">
              <w:rPr>
                <w:rFonts w:hAnsi="Times new roma" w:hint="eastAsia"/>
                <w:color w:val="000000" w:themeColor="text1"/>
              </w:rPr>
              <w:t>1</w:t>
            </w:r>
            <w:r w:rsidRPr="001D6FD8">
              <w:rPr>
                <w:rFonts w:hAnsi="Times new roma" w:hint="eastAsia"/>
                <w:color w:val="000000" w:themeColor="text1"/>
              </w:rPr>
              <w:t>月向</w:t>
            </w:r>
            <w:r w:rsidRPr="001D6FD8">
              <w:rPr>
                <w:rFonts w:hint="eastAsia"/>
                <w:color w:val="000000" w:themeColor="text1"/>
              </w:rPr>
              <w:t>江苏南通苏通科技产业园区行政审批局提交项目环境影响评价报告表，同年</w:t>
            </w:r>
            <w:r w:rsidRPr="001D6FD8">
              <w:rPr>
                <w:rFonts w:hint="eastAsia"/>
                <w:color w:val="000000" w:themeColor="text1"/>
              </w:rPr>
              <w:t>2</w:t>
            </w:r>
            <w:r w:rsidRPr="001D6FD8">
              <w:rPr>
                <w:rFonts w:hint="eastAsia"/>
                <w:color w:val="000000" w:themeColor="text1"/>
              </w:rPr>
              <w:t>月</w:t>
            </w:r>
            <w:r w:rsidRPr="001D6FD8">
              <w:rPr>
                <w:rFonts w:hint="eastAsia"/>
                <w:color w:val="000000" w:themeColor="text1"/>
              </w:rPr>
              <w:t>22</w:t>
            </w:r>
            <w:r w:rsidRPr="001D6FD8">
              <w:rPr>
                <w:rFonts w:hint="eastAsia"/>
                <w:color w:val="000000" w:themeColor="text1"/>
              </w:rPr>
              <w:t>日，项目通过江苏南通苏通科技产业园区行政审批局审批（审批文号：苏通行审发</w:t>
            </w:r>
            <w:r w:rsidRPr="001D6FD8">
              <w:rPr>
                <w:rFonts w:hint="eastAsia"/>
                <w:color w:val="000000" w:themeColor="text1"/>
              </w:rPr>
              <w:t>[2018]11</w:t>
            </w:r>
            <w:r w:rsidRPr="001D6FD8">
              <w:rPr>
                <w:rFonts w:hint="eastAsia"/>
                <w:color w:val="000000" w:themeColor="text1"/>
              </w:rPr>
              <w:t>号）。</w:t>
            </w:r>
          </w:p>
          <w:p w:rsidR="00EE3E0F" w:rsidRPr="001D6FD8" w:rsidRDefault="00EE3E0F" w:rsidP="00EE3E0F">
            <w:pPr>
              <w:ind w:firstLineChars="200" w:firstLine="480"/>
              <w:rPr>
                <w:color w:val="000000" w:themeColor="text1"/>
              </w:rPr>
            </w:pPr>
            <w:r w:rsidRPr="001D6FD8">
              <w:rPr>
                <w:rFonts w:hint="eastAsia"/>
                <w:color w:val="000000" w:themeColor="text1"/>
                <w:szCs w:val="24"/>
              </w:rPr>
              <w:t>2018</w:t>
            </w:r>
            <w:r w:rsidRPr="001D6FD8">
              <w:rPr>
                <w:rFonts w:hint="eastAsia"/>
                <w:color w:val="000000" w:themeColor="text1"/>
                <w:szCs w:val="24"/>
              </w:rPr>
              <w:t>年</w:t>
            </w:r>
            <w:r w:rsidRPr="001D6FD8">
              <w:rPr>
                <w:rFonts w:hint="eastAsia"/>
                <w:color w:val="000000" w:themeColor="text1"/>
                <w:szCs w:val="24"/>
              </w:rPr>
              <w:t>3</w:t>
            </w:r>
            <w:r w:rsidRPr="001D6FD8">
              <w:rPr>
                <w:rFonts w:hint="eastAsia"/>
                <w:color w:val="000000" w:themeColor="text1"/>
                <w:szCs w:val="24"/>
              </w:rPr>
              <w:t>月</w:t>
            </w:r>
            <w:r w:rsidRPr="001D6FD8">
              <w:rPr>
                <w:rFonts w:hint="eastAsia"/>
                <w:color w:val="000000" w:themeColor="text1"/>
                <w:szCs w:val="24"/>
              </w:rPr>
              <w:t>1</w:t>
            </w:r>
            <w:r w:rsidRPr="001D6FD8">
              <w:rPr>
                <w:rFonts w:hint="eastAsia"/>
                <w:color w:val="000000" w:themeColor="text1"/>
                <w:szCs w:val="24"/>
              </w:rPr>
              <w:t>日，</w:t>
            </w:r>
            <w:r w:rsidRPr="001D6FD8">
              <w:rPr>
                <w:rFonts w:hint="eastAsia"/>
                <w:color w:val="000000" w:themeColor="text1"/>
              </w:rPr>
              <w:t>契辂汽车零部件（南通）有限公司启动年产</w:t>
            </w:r>
            <w:r w:rsidRPr="001D6FD8">
              <w:rPr>
                <w:rFonts w:hint="eastAsia"/>
                <w:color w:val="000000" w:themeColor="text1"/>
              </w:rPr>
              <w:t>1000</w:t>
            </w:r>
            <w:r w:rsidRPr="001D6FD8">
              <w:rPr>
                <w:rFonts w:hint="eastAsia"/>
                <w:color w:val="000000" w:themeColor="text1"/>
              </w:rPr>
              <w:t>吨高性能铝合金挤压压铸精密零部件一期项目建设工作。</w:t>
            </w:r>
            <w:r w:rsidRPr="001D6FD8">
              <w:rPr>
                <w:color w:val="000000"/>
                <w:szCs w:val="24"/>
                <w:shd w:val="clear" w:color="auto" w:fill="FFFFFF"/>
              </w:rPr>
              <w:t>2018</w:t>
            </w:r>
            <w:r w:rsidRPr="001D6FD8">
              <w:rPr>
                <w:color w:val="000000"/>
                <w:szCs w:val="24"/>
                <w:shd w:val="clear" w:color="auto" w:fill="FFFFFF"/>
              </w:rPr>
              <w:t>年</w:t>
            </w:r>
            <w:r w:rsidRPr="001D6FD8">
              <w:rPr>
                <w:color w:val="000000"/>
                <w:szCs w:val="24"/>
                <w:shd w:val="clear" w:color="auto" w:fill="FFFFFF"/>
              </w:rPr>
              <w:t>12</w:t>
            </w:r>
            <w:r w:rsidRPr="001D6FD8">
              <w:rPr>
                <w:color w:val="000000"/>
                <w:szCs w:val="24"/>
                <w:shd w:val="clear" w:color="auto" w:fill="FFFFFF"/>
              </w:rPr>
              <w:t>月</w:t>
            </w:r>
            <w:r w:rsidRPr="001D6FD8">
              <w:rPr>
                <w:color w:val="000000"/>
                <w:szCs w:val="24"/>
                <w:shd w:val="clear" w:color="auto" w:fill="FFFFFF"/>
              </w:rPr>
              <w:t>1</w:t>
            </w:r>
            <w:r w:rsidRPr="001D6FD8">
              <w:rPr>
                <w:color w:val="000000"/>
                <w:szCs w:val="24"/>
                <w:shd w:val="clear" w:color="auto" w:fill="FFFFFF"/>
              </w:rPr>
              <w:t>日</w:t>
            </w:r>
            <w:r w:rsidRPr="001D6FD8">
              <w:rPr>
                <w:rFonts w:hint="eastAsia"/>
                <w:color w:val="000000"/>
                <w:szCs w:val="24"/>
                <w:shd w:val="clear" w:color="auto" w:fill="FFFFFF"/>
              </w:rPr>
              <w:t>建成</w:t>
            </w:r>
            <w:r w:rsidRPr="001D6FD8">
              <w:rPr>
                <w:color w:val="000000"/>
                <w:szCs w:val="24"/>
                <w:shd w:val="clear" w:color="auto" w:fill="FFFFFF"/>
              </w:rPr>
              <w:t>第一阶段年产</w:t>
            </w:r>
            <w:r w:rsidRPr="001D6FD8">
              <w:rPr>
                <w:color w:val="000000"/>
                <w:szCs w:val="24"/>
                <w:shd w:val="clear" w:color="auto" w:fill="FFFFFF"/>
              </w:rPr>
              <w:t>500</w:t>
            </w:r>
            <w:r w:rsidRPr="001D6FD8">
              <w:rPr>
                <w:color w:val="000000"/>
                <w:szCs w:val="24"/>
                <w:shd w:val="clear" w:color="auto" w:fill="FFFFFF"/>
              </w:rPr>
              <w:t>吨高性能铝合金挤压压铸精密零部件生产项目，</w:t>
            </w:r>
            <w:r w:rsidRPr="001D6FD8">
              <w:rPr>
                <w:rFonts w:hint="eastAsia"/>
                <w:color w:val="000000"/>
                <w:szCs w:val="24"/>
                <w:shd w:val="clear" w:color="auto" w:fill="FFFFFF"/>
              </w:rPr>
              <w:t>于</w:t>
            </w:r>
            <w:r w:rsidRPr="001D6FD8">
              <w:rPr>
                <w:color w:val="000000"/>
                <w:szCs w:val="24"/>
                <w:shd w:val="clear" w:color="auto" w:fill="FFFFFF"/>
              </w:rPr>
              <w:t>2018</w:t>
            </w:r>
            <w:r w:rsidRPr="001D6FD8">
              <w:rPr>
                <w:color w:val="000000"/>
                <w:szCs w:val="24"/>
                <w:shd w:val="clear" w:color="auto" w:fill="FFFFFF"/>
              </w:rPr>
              <w:t>年</w:t>
            </w:r>
            <w:r w:rsidRPr="001D6FD8">
              <w:rPr>
                <w:color w:val="000000"/>
                <w:szCs w:val="24"/>
                <w:shd w:val="clear" w:color="auto" w:fill="FFFFFF"/>
              </w:rPr>
              <w:t>12</w:t>
            </w:r>
            <w:r w:rsidRPr="001D6FD8">
              <w:rPr>
                <w:color w:val="000000"/>
                <w:szCs w:val="24"/>
                <w:shd w:val="clear" w:color="auto" w:fill="FFFFFF"/>
              </w:rPr>
              <w:t>月</w:t>
            </w:r>
            <w:r w:rsidRPr="001D6FD8">
              <w:rPr>
                <w:rFonts w:hint="eastAsia"/>
                <w:color w:val="000000"/>
                <w:szCs w:val="24"/>
                <w:shd w:val="clear" w:color="auto" w:fill="FFFFFF"/>
              </w:rPr>
              <w:t>24</w:t>
            </w:r>
            <w:r w:rsidRPr="001D6FD8">
              <w:rPr>
                <w:color w:val="000000"/>
                <w:szCs w:val="24"/>
                <w:shd w:val="clear" w:color="auto" w:fill="FFFFFF"/>
              </w:rPr>
              <w:t>日</w:t>
            </w:r>
            <w:r w:rsidRPr="001D6FD8">
              <w:rPr>
                <w:rFonts w:hint="eastAsia"/>
                <w:color w:val="000000"/>
                <w:szCs w:val="24"/>
                <w:shd w:val="clear" w:color="auto" w:fill="FFFFFF"/>
              </w:rPr>
              <w:t>投入试运营</w:t>
            </w:r>
            <w:r w:rsidRPr="001D6FD8">
              <w:rPr>
                <w:rFonts w:hint="eastAsia"/>
                <w:color w:val="000000" w:themeColor="text1"/>
              </w:rPr>
              <w:t>；</w:t>
            </w:r>
            <w:r w:rsidRPr="001D6FD8">
              <w:rPr>
                <w:rFonts w:hint="eastAsia"/>
                <w:color w:val="000000" w:themeColor="text1"/>
              </w:rPr>
              <w:t>2019</w:t>
            </w:r>
            <w:r w:rsidRPr="001D6FD8">
              <w:rPr>
                <w:rFonts w:hint="eastAsia"/>
                <w:color w:val="000000" w:themeColor="text1"/>
              </w:rPr>
              <w:t>年</w:t>
            </w:r>
            <w:r w:rsidRPr="001D6FD8">
              <w:rPr>
                <w:rFonts w:hint="eastAsia"/>
                <w:color w:val="000000" w:themeColor="text1"/>
              </w:rPr>
              <w:t>9</w:t>
            </w:r>
            <w:r w:rsidRPr="001D6FD8">
              <w:rPr>
                <w:rFonts w:hint="eastAsia"/>
                <w:color w:val="000000" w:themeColor="text1"/>
              </w:rPr>
              <w:t>月</w:t>
            </w:r>
            <w:r w:rsidRPr="001D6FD8">
              <w:rPr>
                <w:rFonts w:hint="eastAsia"/>
                <w:color w:val="000000" w:themeColor="text1"/>
              </w:rPr>
              <w:t>1</w:t>
            </w:r>
            <w:r w:rsidRPr="001D6FD8">
              <w:rPr>
                <w:rFonts w:hint="eastAsia"/>
                <w:color w:val="000000" w:themeColor="text1"/>
              </w:rPr>
              <w:t>日建成第二阶段年产</w:t>
            </w:r>
            <w:r w:rsidRPr="001D6FD8">
              <w:rPr>
                <w:rFonts w:hint="eastAsia"/>
                <w:color w:val="000000" w:themeColor="text1"/>
              </w:rPr>
              <w:t>500</w:t>
            </w:r>
            <w:r w:rsidRPr="001D6FD8">
              <w:rPr>
                <w:rFonts w:hint="eastAsia"/>
                <w:color w:val="000000" w:themeColor="text1"/>
              </w:rPr>
              <w:t>吨高性能铝合金挤压压铸精密零部件生产项目并投入试运营。</w:t>
            </w:r>
          </w:p>
          <w:p w:rsidR="00285691" w:rsidRPr="001D6FD8" w:rsidRDefault="00EE3E0F" w:rsidP="00EE3E0F">
            <w:pPr>
              <w:ind w:firstLineChars="200" w:firstLine="480"/>
              <w:rPr>
                <w:color w:val="000000"/>
                <w:szCs w:val="24"/>
                <w:shd w:val="clear" w:color="auto" w:fill="FFFFFF"/>
              </w:rPr>
            </w:pPr>
            <w:r w:rsidRPr="001D6FD8">
              <w:rPr>
                <w:rFonts w:hint="eastAsia"/>
                <w:color w:val="000000" w:themeColor="text1"/>
              </w:rPr>
              <w:t>项目建设过程中严格落实了环保“三同时”制度，已建成</w:t>
            </w:r>
            <w:r w:rsidRPr="001D6FD8">
              <w:rPr>
                <w:rFonts w:hint="eastAsia"/>
              </w:rPr>
              <w:t>48m</w:t>
            </w:r>
            <w:r w:rsidRPr="001D6FD8">
              <w:rPr>
                <w:rFonts w:hint="eastAsia"/>
                <w:vertAlign w:val="superscript"/>
              </w:rPr>
              <w:t>2</w:t>
            </w:r>
            <w:r w:rsidRPr="001D6FD8">
              <w:rPr>
                <w:rFonts w:hint="eastAsia"/>
              </w:rPr>
              <w:t>危废暂存场所及</w:t>
            </w:r>
            <w:r w:rsidRPr="001D6FD8">
              <w:rPr>
                <w:rFonts w:hint="eastAsia"/>
                <w:color w:val="000000"/>
                <w:szCs w:val="24"/>
                <w:shd w:val="clear" w:color="auto" w:fill="FFFFFF"/>
              </w:rPr>
              <w:t>100m</w:t>
            </w:r>
            <w:r w:rsidRPr="001D6FD8">
              <w:rPr>
                <w:rFonts w:hint="eastAsia"/>
                <w:color w:val="000000"/>
                <w:szCs w:val="24"/>
                <w:shd w:val="clear" w:color="auto" w:fill="FFFFFF"/>
                <w:vertAlign w:val="superscript"/>
              </w:rPr>
              <w:t>2</w:t>
            </w:r>
            <w:r w:rsidRPr="001D6FD8">
              <w:rPr>
                <w:rFonts w:hint="eastAsia"/>
                <w:color w:val="000000"/>
                <w:szCs w:val="24"/>
                <w:shd w:val="clear" w:color="auto" w:fill="FFFFFF"/>
              </w:rPr>
              <w:t>一般固废暂存场所</w:t>
            </w:r>
            <w:r w:rsidR="00D162B5" w:rsidRPr="001D6FD8">
              <w:rPr>
                <w:rFonts w:hint="eastAsia"/>
                <w:color w:val="000000"/>
                <w:szCs w:val="24"/>
                <w:shd w:val="clear" w:color="auto" w:fill="FFFFFF"/>
              </w:rPr>
              <w:t>。</w:t>
            </w:r>
          </w:p>
          <w:p w:rsidR="00285691" w:rsidRPr="001D6FD8" w:rsidRDefault="00D162B5">
            <w:pPr>
              <w:ind w:firstLineChars="200" w:firstLine="480"/>
              <w:rPr>
                <w:color w:val="000000" w:themeColor="text1"/>
                <w:szCs w:val="24"/>
              </w:rPr>
            </w:pPr>
            <w:r w:rsidRPr="001D6FD8">
              <w:rPr>
                <w:color w:val="000000" w:themeColor="text1"/>
                <w:szCs w:val="24"/>
              </w:rPr>
              <w:t>根据《建设项目环境保护管理条例》（国务院令</w:t>
            </w:r>
            <w:r w:rsidRPr="001D6FD8">
              <w:rPr>
                <w:color w:val="000000" w:themeColor="text1"/>
                <w:szCs w:val="24"/>
              </w:rPr>
              <w:t>[2017]</w:t>
            </w:r>
            <w:r w:rsidRPr="001D6FD8">
              <w:rPr>
                <w:color w:val="000000" w:themeColor="text1"/>
                <w:szCs w:val="24"/>
              </w:rPr>
              <w:t>第</w:t>
            </w:r>
            <w:r w:rsidRPr="001D6FD8">
              <w:rPr>
                <w:color w:val="000000" w:themeColor="text1"/>
                <w:szCs w:val="24"/>
              </w:rPr>
              <w:t>682</w:t>
            </w:r>
            <w:r w:rsidRPr="001D6FD8">
              <w:rPr>
                <w:color w:val="000000" w:themeColor="text1"/>
                <w:szCs w:val="24"/>
              </w:rPr>
              <w:t>号）、《建设项目竣工环境保护验收暂行办法》（国环规环评</w:t>
            </w:r>
            <w:r w:rsidRPr="001D6FD8">
              <w:rPr>
                <w:color w:val="000000" w:themeColor="text1"/>
                <w:szCs w:val="24"/>
              </w:rPr>
              <w:t>[2017]4</w:t>
            </w:r>
            <w:r w:rsidRPr="001D6FD8">
              <w:rPr>
                <w:color w:val="000000" w:themeColor="text1"/>
                <w:szCs w:val="24"/>
              </w:rPr>
              <w:t>号）等文件的要求，</w:t>
            </w:r>
            <w:bookmarkStart w:id="0" w:name="_Hlk520391046"/>
            <w:r w:rsidRPr="001D6FD8">
              <w:rPr>
                <w:rFonts w:hint="eastAsia"/>
                <w:color w:val="000000" w:themeColor="text1"/>
              </w:rPr>
              <w:t>契辂汽车零部件（南通）有限公司</w:t>
            </w:r>
            <w:r w:rsidRPr="001D6FD8">
              <w:rPr>
                <w:color w:val="000000" w:themeColor="text1"/>
                <w:szCs w:val="24"/>
              </w:rPr>
              <w:t>于</w:t>
            </w:r>
            <w:r w:rsidRPr="001D6FD8">
              <w:rPr>
                <w:color w:val="000000" w:themeColor="text1"/>
                <w:szCs w:val="24"/>
              </w:rPr>
              <w:t>2018</w:t>
            </w:r>
            <w:r w:rsidRPr="001D6FD8">
              <w:rPr>
                <w:color w:val="000000" w:themeColor="text1"/>
                <w:szCs w:val="24"/>
              </w:rPr>
              <w:t>年</w:t>
            </w:r>
            <w:r w:rsidRPr="001D6FD8">
              <w:rPr>
                <w:rFonts w:hint="eastAsia"/>
                <w:color w:val="000000" w:themeColor="text1"/>
                <w:szCs w:val="24"/>
              </w:rPr>
              <w:t>12</w:t>
            </w:r>
            <w:r w:rsidRPr="001D6FD8">
              <w:rPr>
                <w:color w:val="000000" w:themeColor="text1"/>
                <w:szCs w:val="24"/>
              </w:rPr>
              <w:t>月委托</w:t>
            </w:r>
            <w:r w:rsidRPr="001D6FD8">
              <w:rPr>
                <w:rFonts w:hint="eastAsia"/>
                <w:color w:val="000000" w:themeColor="text1"/>
                <w:szCs w:val="24"/>
              </w:rPr>
              <w:t>江苏</w:t>
            </w:r>
            <w:r w:rsidRPr="001D6FD8">
              <w:rPr>
                <w:color w:val="000000" w:themeColor="text1"/>
                <w:szCs w:val="24"/>
              </w:rPr>
              <w:t>智科环保科技有限公司开展</w:t>
            </w:r>
            <w:r w:rsidRPr="001D6FD8">
              <w:t>年产</w:t>
            </w:r>
            <w:r w:rsidRPr="001D6FD8">
              <w:t>1000</w:t>
            </w:r>
            <w:r w:rsidRPr="001D6FD8">
              <w:t>吨高性能铝合金挤压压铸精密零部件一期项目</w:t>
            </w:r>
            <w:r w:rsidRPr="001D6FD8">
              <w:rPr>
                <w:color w:val="000000" w:themeColor="text1"/>
                <w:szCs w:val="24"/>
              </w:rPr>
              <w:t>验收监测报告的编制工作。</w:t>
            </w:r>
            <w:bookmarkStart w:id="1" w:name="_Hlk520382973"/>
            <w:r w:rsidRPr="001D6FD8">
              <w:rPr>
                <w:rFonts w:hint="eastAsia"/>
                <w:color w:val="000000" w:themeColor="text1"/>
                <w:szCs w:val="24"/>
              </w:rPr>
              <w:t>江苏</w:t>
            </w:r>
            <w:r w:rsidRPr="001D6FD8">
              <w:rPr>
                <w:color w:val="000000" w:themeColor="text1"/>
                <w:szCs w:val="24"/>
              </w:rPr>
              <w:t>智科环保科技有限公司于</w:t>
            </w:r>
            <w:r w:rsidRPr="001D6FD8">
              <w:rPr>
                <w:color w:val="000000" w:themeColor="text1"/>
                <w:szCs w:val="24"/>
              </w:rPr>
              <w:t>201</w:t>
            </w:r>
            <w:r w:rsidRPr="001D6FD8">
              <w:rPr>
                <w:rFonts w:hint="eastAsia"/>
                <w:color w:val="000000" w:themeColor="text1"/>
                <w:szCs w:val="24"/>
              </w:rPr>
              <w:t>9</w:t>
            </w:r>
            <w:r w:rsidRPr="001D6FD8">
              <w:rPr>
                <w:color w:val="000000" w:themeColor="text1"/>
                <w:szCs w:val="24"/>
              </w:rPr>
              <w:t>年</w:t>
            </w:r>
            <w:r w:rsidRPr="001D6FD8">
              <w:rPr>
                <w:rFonts w:hint="eastAsia"/>
                <w:color w:val="000000" w:themeColor="text1"/>
                <w:szCs w:val="24"/>
              </w:rPr>
              <w:t>6</w:t>
            </w:r>
            <w:r w:rsidRPr="001D6FD8">
              <w:rPr>
                <w:color w:val="000000" w:themeColor="text1"/>
                <w:szCs w:val="24"/>
              </w:rPr>
              <w:t>月</w:t>
            </w:r>
            <w:r w:rsidR="00EE3E0F" w:rsidRPr="001D6FD8">
              <w:rPr>
                <w:rFonts w:hint="eastAsia"/>
                <w:color w:val="000000" w:themeColor="text1"/>
                <w:szCs w:val="24"/>
              </w:rPr>
              <w:t>、</w:t>
            </w:r>
            <w:r w:rsidR="00EE3E0F" w:rsidRPr="001D6FD8">
              <w:rPr>
                <w:rFonts w:hint="eastAsia"/>
                <w:color w:val="000000" w:themeColor="text1"/>
                <w:szCs w:val="24"/>
              </w:rPr>
              <w:t>9</w:t>
            </w:r>
            <w:r w:rsidR="00EE3E0F" w:rsidRPr="001D6FD8">
              <w:rPr>
                <w:rFonts w:hint="eastAsia"/>
                <w:color w:val="000000" w:themeColor="text1"/>
                <w:szCs w:val="24"/>
              </w:rPr>
              <w:t>月</w:t>
            </w:r>
            <w:r w:rsidRPr="001D6FD8">
              <w:rPr>
                <w:color w:val="000000" w:themeColor="text1"/>
                <w:szCs w:val="24"/>
              </w:rPr>
              <w:t>对该项目固体废弃物</w:t>
            </w:r>
            <w:r w:rsidRPr="001D6FD8">
              <w:rPr>
                <w:rFonts w:hint="eastAsia"/>
                <w:color w:val="000000" w:themeColor="text1"/>
                <w:szCs w:val="24"/>
              </w:rPr>
              <w:t>处置方式、处置去向及</w:t>
            </w:r>
            <w:r w:rsidRPr="001D6FD8">
              <w:rPr>
                <w:color w:val="000000" w:themeColor="text1"/>
                <w:szCs w:val="24"/>
              </w:rPr>
              <w:t>各</w:t>
            </w:r>
            <w:r w:rsidRPr="001D6FD8">
              <w:rPr>
                <w:rFonts w:hint="eastAsia"/>
                <w:color w:val="000000" w:themeColor="text1"/>
                <w:szCs w:val="24"/>
              </w:rPr>
              <w:t>固体废物污染防治设施</w:t>
            </w:r>
            <w:r w:rsidRPr="001D6FD8">
              <w:rPr>
                <w:color w:val="000000" w:themeColor="text1"/>
                <w:szCs w:val="24"/>
              </w:rPr>
              <w:t>进行了现场勘查</w:t>
            </w:r>
            <w:r w:rsidRPr="001D6FD8">
              <w:rPr>
                <w:rFonts w:hint="eastAsia"/>
                <w:color w:val="000000" w:themeColor="text1"/>
                <w:szCs w:val="24"/>
              </w:rPr>
              <w:t>，</w:t>
            </w:r>
            <w:r w:rsidRPr="001D6FD8">
              <w:rPr>
                <w:color w:val="000000" w:themeColor="text1"/>
                <w:szCs w:val="24"/>
              </w:rPr>
              <w:t>根据现场勘查结果，</w:t>
            </w:r>
            <w:r w:rsidRPr="001D6FD8">
              <w:rPr>
                <w:rFonts w:hint="eastAsia"/>
                <w:color w:val="000000" w:themeColor="text1"/>
                <w:szCs w:val="24"/>
              </w:rPr>
              <w:t>江苏</w:t>
            </w:r>
            <w:r w:rsidRPr="001D6FD8">
              <w:rPr>
                <w:color w:val="000000" w:themeColor="text1"/>
                <w:szCs w:val="24"/>
              </w:rPr>
              <w:t>智科环保科技</w:t>
            </w:r>
            <w:r w:rsidRPr="001D6FD8">
              <w:rPr>
                <w:color w:val="000000" w:themeColor="text1"/>
                <w:szCs w:val="24"/>
              </w:rPr>
              <w:lastRenderedPageBreak/>
              <w:t>有限公司于</w:t>
            </w:r>
            <w:r w:rsidRPr="001D6FD8">
              <w:rPr>
                <w:color w:val="000000" w:themeColor="text1"/>
                <w:szCs w:val="24"/>
              </w:rPr>
              <w:t>201</w:t>
            </w:r>
            <w:r w:rsidRPr="001D6FD8">
              <w:rPr>
                <w:rFonts w:hint="eastAsia"/>
                <w:color w:val="000000" w:themeColor="text1"/>
                <w:szCs w:val="24"/>
              </w:rPr>
              <w:t>9</w:t>
            </w:r>
            <w:r w:rsidRPr="001D6FD8">
              <w:rPr>
                <w:color w:val="000000" w:themeColor="text1"/>
                <w:szCs w:val="24"/>
              </w:rPr>
              <w:t>年</w:t>
            </w:r>
            <w:r w:rsidRPr="001D6FD8">
              <w:rPr>
                <w:rFonts w:hint="eastAsia"/>
                <w:color w:val="000000" w:themeColor="text1"/>
                <w:szCs w:val="24"/>
              </w:rPr>
              <w:t>9</w:t>
            </w:r>
            <w:r w:rsidRPr="001D6FD8">
              <w:rPr>
                <w:color w:val="000000" w:themeColor="text1"/>
                <w:szCs w:val="24"/>
              </w:rPr>
              <w:t>月编制完成本项目</w:t>
            </w:r>
            <w:r w:rsidRPr="001D6FD8">
              <w:rPr>
                <w:rFonts w:hint="eastAsia"/>
                <w:color w:val="000000" w:themeColor="text1"/>
                <w:szCs w:val="24"/>
              </w:rPr>
              <w:t>固体废物竣工环境保护</w:t>
            </w:r>
            <w:r w:rsidRPr="001D6FD8">
              <w:rPr>
                <w:color w:val="000000" w:themeColor="text1"/>
                <w:szCs w:val="24"/>
              </w:rPr>
              <w:t>验收</w:t>
            </w:r>
            <w:r w:rsidRPr="001D6FD8">
              <w:rPr>
                <w:rFonts w:hint="eastAsia"/>
                <w:color w:val="000000" w:themeColor="text1"/>
                <w:szCs w:val="24"/>
              </w:rPr>
              <w:t>调查</w:t>
            </w:r>
            <w:r w:rsidRPr="001D6FD8">
              <w:rPr>
                <w:color w:val="000000" w:themeColor="text1"/>
                <w:szCs w:val="24"/>
              </w:rPr>
              <w:t>报告。</w:t>
            </w:r>
            <w:bookmarkEnd w:id="0"/>
            <w:bookmarkEnd w:id="1"/>
          </w:p>
          <w:p w:rsidR="00285691" w:rsidRPr="001D6FD8" w:rsidRDefault="00D162B5">
            <w:pPr>
              <w:ind w:firstLineChars="200" w:firstLine="480"/>
              <w:rPr>
                <w:color w:val="000000" w:themeColor="text1"/>
                <w:szCs w:val="24"/>
              </w:rPr>
            </w:pPr>
            <w:r w:rsidRPr="001D6FD8">
              <w:rPr>
                <w:rFonts w:hint="eastAsia"/>
                <w:color w:val="000000" w:themeColor="text1"/>
                <w:szCs w:val="24"/>
              </w:rPr>
              <w:t>公司现有人员</w:t>
            </w:r>
            <w:r w:rsidRPr="001D6FD8">
              <w:rPr>
                <w:rFonts w:hAnsi="宋体" w:hint="eastAsia"/>
                <w:color w:val="000000" w:themeColor="text1"/>
                <w:szCs w:val="24"/>
              </w:rPr>
              <w:t>95</w:t>
            </w:r>
            <w:r w:rsidRPr="001D6FD8">
              <w:rPr>
                <w:rFonts w:hAnsi="宋体" w:hint="eastAsia"/>
                <w:color w:val="000000" w:themeColor="text1"/>
                <w:szCs w:val="24"/>
              </w:rPr>
              <w:t>人，员工工作时间实行</w:t>
            </w:r>
            <w:r w:rsidRPr="001D6FD8">
              <w:rPr>
                <w:rFonts w:hAnsi="宋体" w:hint="eastAsia"/>
                <w:color w:val="000000" w:themeColor="text1"/>
                <w:szCs w:val="24"/>
              </w:rPr>
              <w:t>24</w:t>
            </w:r>
            <w:r w:rsidRPr="001D6FD8">
              <w:rPr>
                <w:rFonts w:hAnsi="宋体" w:hint="eastAsia"/>
                <w:color w:val="000000" w:themeColor="text1"/>
                <w:szCs w:val="24"/>
              </w:rPr>
              <w:t>小时工作制，三班制，年工作日</w:t>
            </w:r>
            <w:r w:rsidRPr="001D6FD8">
              <w:rPr>
                <w:rFonts w:hAnsi="宋体" w:hint="eastAsia"/>
                <w:color w:val="000000" w:themeColor="text1"/>
                <w:szCs w:val="24"/>
              </w:rPr>
              <w:t>260</w:t>
            </w:r>
            <w:r w:rsidRPr="001D6FD8">
              <w:rPr>
                <w:rFonts w:hAnsi="宋体" w:hint="eastAsia"/>
                <w:color w:val="000000" w:themeColor="text1"/>
                <w:szCs w:val="24"/>
              </w:rPr>
              <w:t>天。</w:t>
            </w:r>
          </w:p>
          <w:p w:rsidR="00285691" w:rsidRPr="001D6FD8" w:rsidRDefault="00D162B5">
            <w:pPr>
              <w:ind w:firstLineChars="200" w:firstLine="480"/>
              <w:rPr>
                <w:color w:val="000000" w:themeColor="text1"/>
                <w:szCs w:val="24"/>
              </w:rPr>
            </w:pPr>
            <w:r w:rsidRPr="001D6FD8">
              <w:rPr>
                <w:rFonts w:hint="eastAsia"/>
                <w:color w:val="000000" w:themeColor="text1"/>
                <w:szCs w:val="24"/>
              </w:rPr>
              <w:t>本项目产品方案见表</w:t>
            </w:r>
            <w:r w:rsidRPr="001D6FD8">
              <w:rPr>
                <w:rFonts w:hint="eastAsia"/>
                <w:color w:val="000000" w:themeColor="text1"/>
                <w:szCs w:val="24"/>
              </w:rPr>
              <w:t>2-1</w:t>
            </w:r>
            <w:r w:rsidRPr="001D6FD8">
              <w:rPr>
                <w:rFonts w:hint="eastAsia"/>
                <w:color w:val="000000" w:themeColor="text1"/>
                <w:szCs w:val="24"/>
              </w:rPr>
              <w:t>，产能匹配分析见表</w:t>
            </w:r>
            <w:r w:rsidRPr="001D6FD8">
              <w:rPr>
                <w:rFonts w:hint="eastAsia"/>
                <w:color w:val="000000" w:themeColor="text1"/>
                <w:szCs w:val="24"/>
              </w:rPr>
              <w:t>2-2</w:t>
            </w:r>
            <w:r w:rsidRPr="001D6FD8">
              <w:rPr>
                <w:rFonts w:hint="eastAsia"/>
                <w:color w:val="000000" w:themeColor="text1"/>
                <w:szCs w:val="24"/>
              </w:rPr>
              <w:t>。</w:t>
            </w:r>
          </w:p>
          <w:p w:rsidR="00285691" w:rsidRPr="001D6FD8" w:rsidRDefault="00D162B5">
            <w:pPr>
              <w:jc w:val="center"/>
              <w:rPr>
                <w:rFonts w:hAnsi="宋体"/>
                <w:b/>
                <w:color w:val="000000" w:themeColor="text1"/>
                <w:szCs w:val="24"/>
              </w:rPr>
            </w:pPr>
            <w:r w:rsidRPr="001D6FD8">
              <w:rPr>
                <w:rFonts w:hAnsi="宋体"/>
                <w:b/>
                <w:color w:val="000000" w:themeColor="text1"/>
                <w:szCs w:val="24"/>
              </w:rPr>
              <w:t>表</w:t>
            </w:r>
            <w:r w:rsidRPr="001D6FD8">
              <w:rPr>
                <w:rFonts w:hint="eastAsia"/>
                <w:b/>
                <w:color w:val="000000" w:themeColor="text1"/>
                <w:szCs w:val="24"/>
              </w:rPr>
              <w:t xml:space="preserve">2-1   </w:t>
            </w:r>
            <w:r w:rsidRPr="001D6FD8">
              <w:rPr>
                <w:rFonts w:hAnsi="宋体"/>
                <w:b/>
                <w:color w:val="000000" w:themeColor="text1"/>
                <w:szCs w:val="24"/>
              </w:rPr>
              <w:t>项目产品方案</w:t>
            </w:r>
          </w:p>
          <w:p w:rsidR="00285691" w:rsidRPr="001D6FD8" w:rsidRDefault="00D162B5">
            <w:pPr>
              <w:spacing w:line="240" w:lineRule="auto"/>
              <w:jc w:val="right"/>
              <w:rPr>
                <w:rFonts w:ascii="Times new roma" w:eastAsia="仿宋" w:hAnsi="Times new roma" w:cstheme="minorBidi" w:hint="eastAsia"/>
                <w:bCs/>
                <w:color w:val="000000" w:themeColor="text1"/>
                <w:sz w:val="21"/>
                <w:szCs w:val="21"/>
              </w:rPr>
            </w:pPr>
            <w:r w:rsidRPr="001D6FD8">
              <w:rPr>
                <w:rFonts w:ascii="Times new roma" w:eastAsia="仿宋" w:hAnsi="Times new roma" w:cstheme="minorBidi" w:hint="eastAsia"/>
                <w:bCs/>
                <w:color w:val="000000" w:themeColor="text1"/>
                <w:sz w:val="21"/>
                <w:szCs w:val="21"/>
              </w:rPr>
              <w:t>单位：吨</w:t>
            </w:r>
            <w:r w:rsidRPr="001D6FD8">
              <w:rPr>
                <w:rFonts w:ascii="Times new roma" w:eastAsia="仿宋" w:hAnsi="Times new roma" w:cstheme="minorBidi" w:hint="eastAsia"/>
                <w:bCs/>
                <w:color w:val="000000" w:themeColor="text1"/>
                <w:sz w:val="21"/>
                <w:szCs w:val="21"/>
              </w:rPr>
              <w:t>/</w:t>
            </w:r>
            <w:r w:rsidRPr="001D6FD8">
              <w:rPr>
                <w:rFonts w:ascii="Times new roma" w:eastAsia="仿宋" w:hAnsi="Times new roma" w:cstheme="minorBidi" w:hint="eastAsia"/>
                <w:bCs/>
                <w:color w:val="000000" w:themeColor="text1"/>
                <w:sz w:val="21"/>
                <w:szCs w:val="21"/>
              </w:rPr>
              <w:t>年</w:t>
            </w:r>
          </w:p>
          <w:tbl>
            <w:tblPr>
              <w:tblW w:w="8730"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1955"/>
              <w:gridCol w:w="739"/>
              <w:gridCol w:w="1275"/>
              <w:gridCol w:w="1278"/>
              <w:gridCol w:w="1557"/>
              <w:gridCol w:w="1926"/>
            </w:tblGrid>
            <w:tr w:rsidR="00285691" w:rsidRPr="001D6FD8">
              <w:trPr>
                <w:trHeight w:val="402"/>
                <w:jc w:val="center"/>
              </w:trPr>
              <w:tc>
                <w:tcPr>
                  <w:tcW w:w="1955" w:type="dxa"/>
                  <w:vMerge w:val="restart"/>
                  <w:vAlign w:val="center"/>
                </w:tcPr>
                <w:p w:rsidR="00285691" w:rsidRPr="001D6FD8" w:rsidRDefault="00D162B5">
                  <w:pPr>
                    <w:spacing w:line="36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产品名称</w:t>
                  </w:r>
                </w:p>
              </w:tc>
              <w:tc>
                <w:tcPr>
                  <w:tcW w:w="739" w:type="dxa"/>
                  <w:vMerge w:val="restart"/>
                  <w:vAlign w:val="center"/>
                </w:tcPr>
                <w:p w:rsidR="00285691" w:rsidRPr="001D6FD8" w:rsidRDefault="00D162B5">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bCs/>
                      <w:color w:val="000000" w:themeColor="text1"/>
                    </w:rPr>
                    <w:t>设计能力</w:t>
                  </w:r>
                </w:p>
              </w:tc>
              <w:tc>
                <w:tcPr>
                  <w:tcW w:w="2553" w:type="dxa"/>
                  <w:gridSpan w:val="2"/>
                  <w:vAlign w:val="center"/>
                </w:tcPr>
                <w:p w:rsidR="00285691" w:rsidRPr="001D6FD8" w:rsidRDefault="00D162B5">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实际</w:t>
                  </w:r>
                  <w:r w:rsidRPr="001D6FD8">
                    <w:rPr>
                      <w:rFonts w:ascii="仿宋" w:eastAsia="仿宋" w:hAnsi="仿宋" w:cs="Courier New"/>
                      <w:bCs/>
                      <w:color w:val="000000" w:themeColor="text1"/>
                    </w:rPr>
                    <w:t>能力</w:t>
                  </w:r>
                </w:p>
              </w:tc>
              <w:tc>
                <w:tcPr>
                  <w:tcW w:w="1557" w:type="dxa"/>
                  <w:vMerge w:val="restart"/>
                  <w:vAlign w:val="center"/>
                </w:tcPr>
                <w:p w:rsidR="00285691" w:rsidRPr="001D6FD8" w:rsidRDefault="00D162B5">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产品规格</w:t>
                  </w:r>
                </w:p>
              </w:tc>
              <w:tc>
                <w:tcPr>
                  <w:tcW w:w="1926" w:type="dxa"/>
                  <w:vMerge w:val="restart"/>
                  <w:vAlign w:val="center"/>
                </w:tcPr>
                <w:p w:rsidR="00285691" w:rsidRPr="001D6FD8" w:rsidRDefault="00D162B5">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bCs/>
                      <w:color w:val="000000" w:themeColor="text1"/>
                    </w:rPr>
                    <w:t>年工作时间</w:t>
                  </w:r>
                </w:p>
              </w:tc>
            </w:tr>
            <w:tr w:rsidR="00285691" w:rsidRPr="001D6FD8">
              <w:trPr>
                <w:trHeight w:val="402"/>
                <w:jc w:val="center"/>
              </w:trPr>
              <w:tc>
                <w:tcPr>
                  <w:tcW w:w="1955" w:type="dxa"/>
                  <w:vMerge/>
                  <w:vAlign w:val="center"/>
                </w:tcPr>
                <w:p w:rsidR="00285691" w:rsidRPr="001D6FD8" w:rsidRDefault="00285691">
                  <w:pPr>
                    <w:spacing w:line="360" w:lineRule="exact"/>
                    <w:jc w:val="center"/>
                    <w:rPr>
                      <w:rFonts w:ascii="仿宋" w:eastAsia="仿宋" w:hAnsi="仿宋"/>
                      <w:color w:val="000000" w:themeColor="text1"/>
                      <w:sz w:val="21"/>
                      <w:szCs w:val="21"/>
                    </w:rPr>
                  </w:pPr>
                </w:p>
              </w:tc>
              <w:tc>
                <w:tcPr>
                  <w:tcW w:w="739" w:type="dxa"/>
                  <w:vMerge/>
                  <w:vAlign w:val="center"/>
                </w:tcPr>
                <w:p w:rsidR="00285691" w:rsidRPr="001D6FD8" w:rsidRDefault="00285691">
                  <w:pPr>
                    <w:pStyle w:val="a7"/>
                    <w:spacing w:line="360" w:lineRule="exact"/>
                    <w:jc w:val="center"/>
                    <w:rPr>
                      <w:rFonts w:ascii="仿宋" w:eastAsia="仿宋" w:hAnsi="仿宋" w:cs="Courier New"/>
                      <w:bCs/>
                      <w:color w:val="000000" w:themeColor="text1"/>
                    </w:rPr>
                  </w:pPr>
                </w:p>
              </w:tc>
              <w:tc>
                <w:tcPr>
                  <w:tcW w:w="1275" w:type="dxa"/>
                  <w:vAlign w:val="center"/>
                </w:tcPr>
                <w:p w:rsidR="00285691" w:rsidRPr="001D6FD8" w:rsidRDefault="00D162B5">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第一阶段</w:t>
                  </w:r>
                </w:p>
              </w:tc>
              <w:tc>
                <w:tcPr>
                  <w:tcW w:w="1278" w:type="dxa"/>
                  <w:vAlign w:val="center"/>
                </w:tcPr>
                <w:p w:rsidR="00285691" w:rsidRPr="001D6FD8" w:rsidRDefault="00D162B5">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第二阶段</w:t>
                  </w:r>
                </w:p>
              </w:tc>
              <w:tc>
                <w:tcPr>
                  <w:tcW w:w="1557" w:type="dxa"/>
                  <w:vMerge/>
                  <w:vAlign w:val="center"/>
                </w:tcPr>
                <w:p w:rsidR="00285691" w:rsidRPr="001D6FD8" w:rsidRDefault="00285691">
                  <w:pPr>
                    <w:pStyle w:val="a7"/>
                    <w:spacing w:line="360" w:lineRule="exact"/>
                    <w:jc w:val="center"/>
                    <w:rPr>
                      <w:rFonts w:ascii="仿宋" w:eastAsia="仿宋" w:hAnsi="仿宋" w:cs="Courier New"/>
                      <w:bCs/>
                      <w:color w:val="000000" w:themeColor="text1"/>
                    </w:rPr>
                  </w:pPr>
                </w:p>
              </w:tc>
              <w:tc>
                <w:tcPr>
                  <w:tcW w:w="1926" w:type="dxa"/>
                  <w:vMerge/>
                  <w:vAlign w:val="center"/>
                </w:tcPr>
                <w:p w:rsidR="00285691" w:rsidRPr="001D6FD8" w:rsidRDefault="00285691">
                  <w:pPr>
                    <w:pStyle w:val="a7"/>
                    <w:spacing w:line="360" w:lineRule="exact"/>
                    <w:jc w:val="center"/>
                    <w:rPr>
                      <w:rFonts w:ascii="仿宋" w:eastAsia="仿宋" w:hAnsi="仿宋" w:cs="Courier New"/>
                      <w:bCs/>
                      <w:color w:val="000000" w:themeColor="text1"/>
                    </w:rPr>
                  </w:pPr>
                </w:p>
              </w:tc>
            </w:tr>
            <w:tr w:rsidR="00285691" w:rsidRPr="001D6FD8">
              <w:trPr>
                <w:trHeight w:val="340"/>
                <w:jc w:val="center"/>
              </w:trPr>
              <w:tc>
                <w:tcPr>
                  <w:tcW w:w="1955" w:type="dxa"/>
                  <w:vAlign w:val="center"/>
                </w:tcPr>
                <w:p w:rsidR="00285691" w:rsidRPr="001D6FD8" w:rsidRDefault="00D162B5">
                  <w:pPr>
                    <w:spacing w:line="36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高性能铝合金挤压压铸精密零部件</w:t>
                  </w:r>
                </w:p>
              </w:tc>
              <w:tc>
                <w:tcPr>
                  <w:tcW w:w="739" w:type="dxa"/>
                  <w:vAlign w:val="center"/>
                </w:tcPr>
                <w:p w:rsidR="00285691" w:rsidRPr="001D6FD8" w:rsidRDefault="00D162B5">
                  <w:pPr>
                    <w:spacing w:line="36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1000</w:t>
                  </w:r>
                </w:p>
              </w:tc>
              <w:tc>
                <w:tcPr>
                  <w:tcW w:w="1275" w:type="dxa"/>
                  <w:vAlign w:val="center"/>
                </w:tcPr>
                <w:p w:rsidR="00285691" w:rsidRPr="001D6FD8" w:rsidRDefault="00D162B5">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500</w:t>
                  </w:r>
                </w:p>
              </w:tc>
              <w:tc>
                <w:tcPr>
                  <w:tcW w:w="1278" w:type="dxa"/>
                  <w:vAlign w:val="center"/>
                </w:tcPr>
                <w:p w:rsidR="00285691" w:rsidRPr="001D6FD8" w:rsidRDefault="00D162B5">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500</w:t>
                  </w:r>
                </w:p>
              </w:tc>
              <w:tc>
                <w:tcPr>
                  <w:tcW w:w="1557" w:type="dxa"/>
                  <w:vAlign w:val="center"/>
                </w:tcPr>
                <w:p w:rsidR="00285691" w:rsidRPr="001D6FD8" w:rsidRDefault="00D162B5">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0.5-1kg/件</w:t>
                  </w:r>
                </w:p>
              </w:tc>
              <w:tc>
                <w:tcPr>
                  <w:tcW w:w="1926" w:type="dxa"/>
                  <w:vAlign w:val="center"/>
                </w:tcPr>
                <w:p w:rsidR="00285691" w:rsidRPr="001D6FD8" w:rsidRDefault="00D162B5">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260</w:t>
                  </w:r>
                  <w:r w:rsidRPr="001D6FD8">
                    <w:rPr>
                      <w:rFonts w:ascii="仿宋" w:eastAsia="仿宋" w:hAnsi="仿宋" w:cs="Courier New"/>
                      <w:bCs/>
                      <w:color w:val="000000" w:themeColor="text1"/>
                    </w:rPr>
                    <w:t>天×</w:t>
                  </w:r>
                  <w:r w:rsidRPr="001D6FD8">
                    <w:rPr>
                      <w:rFonts w:ascii="仿宋" w:eastAsia="仿宋" w:hAnsi="仿宋" w:cs="Courier New" w:hint="eastAsia"/>
                      <w:bCs/>
                      <w:color w:val="000000" w:themeColor="text1"/>
                    </w:rPr>
                    <w:t>24</w:t>
                  </w:r>
                  <w:r w:rsidRPr="001D6FD8">
                    <w:rPr>
                      <w:rFonts w:ascii="仿宋" w:eastAsia="仿宋" w:hAnsi="仿宋" w:cs="Courier New"/>
                      <w:bCs/>
                      <w:color w:val="000000" w:themeColor="text1"/>
                    </w:rPr>
                    <w:t>h/天</w:t>
                  </w:r>
                </w:p>
              </w:tc>
            </w:tr>
          </w:tbl>
          <w:p w:rsidR="00DD3D92" w:rsidRPr="001D6FD8" w:rsidRDefault="00DD3D92" w:rsidP="00DD3D92">
            <w:pPr>
              <w:spacing w:line="240" w:lineRule="auto"/>
              <w:jc w:val="center"/>
              <w:rPr>
                <w:rFonts w:hAnsi="宋体"/>
                <w:b/>
                <w:color w:val="000000" w:themeColor="text1"/>
                <w:szCs w:val="24"/>
              </w:rPr>
            </w:pPr>
          </w:p>
          <w:p w:rsidR="00285691" w:rsidRPr="001D6FD8" w:rsidRDefault="00D162B5">
            <w:pPr>
              <w:jc w:val="center"/>
              <w:rPr>
                <w:rFonts w:hAnsi="宋体"/>
                <w:b/>
                <w:color w:val="000000" w:themeColor="text1"/>
                <w:szCs w:val="24"/>
              </w:rPr>
            </w:pPr>
            <w:r w:rsidRPr="001D6FD8">
              <w:rPr>
                <w:rFonts w:hAnsi="宋体"/>
                <w:b/>
                <w:color w:val="000000" w:themeColor="text1"/>
                <w:szCs w:val="24"/>
              </w:rPr>
              <w:t>表</w:t>
            </w:r>
            <w:r w:rsidRPr="001D6FD8">
              <w:rPr>
                <w:rFonts w:hint="eastAsia"/>
                <w:b/>
                <w:color w:val="000000" w:themeColor="text1"/>
                <w:szCs w:val="24"/>
              </w:rPr>
              <w:t xml:space="preserve">2-2  </w:t>
            </w:r>
            <w:r w:rsidRPr="001D6FD8">
              <w:rPr>
                <w:rFonts w:hAnsi="宋体" w:hint="eastAsia"/>
                <w:b/>
                <w:color w:val="000000" w:themeColor="text1"/>
                <w:szCs w:val="24"/>
              </w:rPr>
              <w:t>产能匹配分析</w:t>
            </w:r>
          </w:p>
          <w:p w:rsidR="00285691" w:rsidRPr="001D6FD8" w:rsidRDefault="00D162B5">
            <w:pPr>
              <w:spacing w:line="240" w:lineRule="auto"/>
              <w:jc w:val="right"/>
              <w:rPr>
                <w:rFonts w:ascii="Times new roma" w:eastAsia="仿宋" w:hAnsi="Times new roma" w:cstheme="minorBidi" w:hint="eastAsia"/>
                <w:bCs/>
                <w:color w:val="000000" w:themeColor="text1"/>
                <w:sz w:val="21"/>
                <w:szCs w:val="21"/>
              </w:rPr>
            </w:pPr>
            <w:r w:rsidRPr="001D6FD8">
              <w:rPr>
                <w:rFonts w:ascii="Times new roma" w:eastAsia="仿宋" w:hAnsi="Times new roma" w:cstheme="minorBidi" w:hint="eastAsia"/>
                <w:bCs/>
                <w:color w:val="000000" w:themeColor="text1"/>
                <w:sz w:val="21"/>
                <w:szCs w:val="21"/>
              </w:rPr>
              <w:t>单位：吨</w:t>
            </w:r>
            <w:r w:rsidRPr="001D6FD8">
              <w:rPr>
                <w:rFonts w:ascii="Times new roma" w:eastAsia="仿宋" w:hAnsi="Times new roma" w:cstheme="minorBidi" w:hint="eastAsia"/>
                <w:bCs/>
                <w:color w:val="000000" w:themeColor="text1"/>
                <w:sz w:val="21"/>
                <w:szCs w:val="21"/>
              </w:rPr>
              <w:t>/</w:t>
            </w:r>
            <w:r w:rsidRPr="001D6FD8">
              <w:rPr>
                <w:rFonts w:ascii="Times new roma" w:eastAsia="仿宋" w:hAnsi="Times new roma" w:cstheme="minorBidi" w:hint="eastAsia"/>
                <w:bCs/>
                <w:color w:val="000000" w:themeColor="text1"/>
                <w:sz w:val="21"/>
                <w:szCs w:val="21"/>
              </w:rPr>
              <w:t>年</w:t>
            </w:r>
          </w:p>
          <w:tbl>
            <w:tblPr>
              <w:tblW w:w="8730"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1986"/>
              <w:gridCol w:w="992"/>
              <w:gridCol w:w="1842"/>
              <w:gridCol w:w="993"/>
              <w:gridCol w:w="1133"/>
              <w:gridCol w:w="1784"/>
            </w:tblGrid>
            <w:tr w:rsidR="00285691" w:rsidRPr="001D6FD8">
              <w:trPr>
                <w:trHeight w:val="331"/>
                <w:jc w:val="center"/>
              </w:trPr>
              <w:tc>
                <w:tcPr>
                  <w:tcW w:w="1986" w:type="dxa"/>
                  <w:vAlign w:val="center"/>
                </w:tcPr>
                <w:p w:rsidR="00285691" w:rsidRPr="001D6FD8" w:rsidRDefault="00D162B5">
                  <w:pPr>
                    <w:spacing w:line="36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产品名称</w:t>
                  </w:r>
                </w:p>
              </w:tc>
              <w:tc>
                <w:tcPr>
                  <w:tcW w:w="992" w:type="dxa"/>
                  <w:vAlign w:val="center"/>
                </w:tcPr>
                <w:p w:rsidR="00285691" w:rsidRPr="001D6FD8" w:rsidRDefault="00D162B5">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环评设</w:t>
                  </w:r>
                </w:p>
                <w:p w:rsidR="00285691" w:rsidRPr="001D6FD8" w:rsidRDefault="00D162B5">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计</w:t>
                  </w:r>
                  <w:r w:rsidRPr="001D6FD8">
                    <w:rPr>
                      <w:rFonts w:ascii="仿宋" w:eastAsia="仿宋" w:hAnsi="仿宋" w:cs="Courier New"/>
                      <w:bCs/>
                      <w:color w:val="000000" w:themeColor="text1"/>
                    </w:rPr>
                    <w:t>能力</w:t>
                  </w:r>
                </w:p>
              </w:tc>
              <w:tc>
                <w:tcPr>
                  <w:tcW w:w="1842" w:type="dxa"/>
                  <w:vAlign w:val="center"/>
                </w:tcPr>
                <w:p w:rsidR="00285691" w:rsidRPr="001D6FD8" w:rsidRDefault="00D162B5">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实际</w:t>
                  </w:r>
                  <w:r w:rsidRPr="001D6FD8">
                    <w:rPr>
                      <w:rFonts w:ascii="仿宋" w:eastAsia="仿宋" w:hAnsi="仿宋" w:cs="Courier New"/>
                      <w:bCs/>
                      <w:color w:val="000000" w:themeColor="text1"/>
                    </w:rPr>
                    <w:t>能力</w:t>
                  </w:r>
                  <w:r w:rsidRPr="001D6FD8">
                    <w:rPr>
                      <w:rFonts w:ascii="仿宋" w:eastAsia="仿宋" w:hAnsi="仿宋" w:cs="Courier New" w:hint="eastAsia"/>
                      <w:bCs/>
                      <w:color w:val="000000" w:themeColor="text1"/>
                    </w:rPr>
                    <w:t>（kg/h/台压铸机）</w:t>
                  </w:r>
                </w:p>
              </w:tc>
              <w:tc>
                <w:tcPr>
                  <w:tcW w:w="993" w:type="dxa"/>
                  <w:vAlign w:val="center"/>
                </w:tcPr>
                <w:p w:rsidR="00285691" w:rsidRPr="001D6FD8" w:rsidRDefault="00D162B5">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压铸机</w:t>
                  </w:r>
                </w:p>
                <w:p w:rsidR="00285691" w:rsidRPr="001D6FD8" w:rsidRDefault="00D162B5">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（台）</w:t>
                  </w:r>
                </w:p>
              </w:tc>
              <w:tc>
                <w:tcPr>
                  <w:tcW w:w="1133" w:type="dxa"/>
                  <w:vAlign w:val="center"/>
                </w:tcPr>
                <w:p w:rsidR="00285691" w:rsidRPr="001D6FD8" w:rsidRDefault="00D162B5">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bCs/>
                      <w:color w:val="000000" w:themeColor="text1"/>
                    </w:rPr>
                    <w:t>年工作</w:t>
                  </w:r>
                </w:p>
                <w:p w:rsidR="00285691" w:rsidRPr="001D6FD8" w:rsidRDefault="00D162B5">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bCs/>
                      <w:color w:val="000000" w:themeColor="text1"/>
                    </w:rPr>
                    <w:t>时间</w:t>
                  </w:r>
                </w:p>
              </w:tc>
              <w:tc>
                <w:tcPr>
                  <w:tcW w:w="1784" w:type="dxa"/>
                  <w:vAlign w:val="center"/>
                </w:tcPr>
                <w:p w:rsidR="00285691" w:rsidRPr="001D6FD8" w:rsidRDefault="00D162B5">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实际生产能力</w:t>
                  </w:r>
                </w:p>
                <w:p w:rsidR="00285691" w:rsidRPr="001D6FD8" w:rsidRDefault="00D162B5">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（满负荷t）</w:t>
                  </w:r>
                </w:p>
              </w:tc>
            </w:tr>
            <w:tr w:rsidR="00285691" w:rsidRPr="001D6FD8">
              <w:trPr>
                <w:trHeight w:val="340"/>
                <w:jc w:val="center"/>
              </w:trPr>
              <w:tc>
                <w:tcPr>
                  <w:tcW w:w="1986" w:type="dxa"/>
                  <w:vAlign w:val="center"/>
                </w:tcPr>
                <w:p w:rsidR="00285691" w:rsidRPr="001D6FD8" w:rsidRDefault="00D162B5">
                  <w:pPr>
                    <w:spacing w:line="36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高性能铝合金挤压压铸精密零部件</w:t>
                  </w:r>
                </w:p>
              </w:tc>
              <w:tc>
                <w:tcPr>
                  <w:tcW w:w="992" w:type="dxa"/>
                  <w:vAlign w:val="center"/>
                </w:tcPr>
                <w:p w:rsidR="00285691" w:rsidRPr="001D6FD8" w:rsidRDefault="00D162B5">
                  <w:pPr>
                    <w:spacing w:line="36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1000</w:t>
                  </w:r>
                </w:p>
              </w:tc>
              <w:tc>
                <w:tcPr>
                  <w:tcW w:w="1842" w:type="dxa"/>
                  <w:vAlign w:val="center"/>
                </w:tcPr>
                <w:p w:rsidR="00285691" w:rsidRPr="001D6FD8" w:rsidRDefault="00D162B5" w:rsidP="000D217F">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5</w:t>
                  </w:r>
                  <w:r w:rsidR="000D217F" w:rsidRPr="001D6FD8">
                    <w:rPr>
                      <w:rFonts w:ascii="仿宋" w:eastAsia="仿宋" w:hAnsi="仿宋" w:cs="Courier New" w:hint="eastAsia"/>
                      <w:bCs/>
                      <w:color w:val="000000" w:themeColor="text1"/>
                    </w:rPr>
                    <w:t>3.42</w:t>
                  </w:r>
                </w:p>
              </w:tc>
              <w:tc>
                <w:tcPr>
                  <w:tcW w:w="993" w:type="dxa"/>
                  <w:vAlign w:val="center"/>
                </w:tcPr>
                <w:p w:rsidR="00285691" w:rsidRPr="001D6FD8" w:rsidRDefault="00D162B5">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3</w:t>
                  </w:r>
                </w:p>
              </w:tc>
              <w:tc>
                <w:tcPr>
                  <w:tcW w:w="1133" w:type="dxa"/>
                  <w:vAlign w:val="center"/>
                </w:tcPr>
                <w:p w:rsidR="00285691" w:rsidRPr="001D6FD8" w:rsidRDefault="00D162B5">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6240</w:t>
                  </w:r>
                  <w:r w:rsidRPr="001D6FD8">
                    <w:rPr>
                      <w:rFonts w:ascii="仿宋" w:eastAsia="仿宋" w:hAnsi="仿宋" w:cs="Courier New"/>
                      <w:bCs/>
                      <w:color w:val="000000" w:themeColor="text1"/>
                    </w:rPr>
                    <w:t>h</w:t>
                  </w:r>
                </w:p>
              </w:tc>
              <w:tc>
                <w:tcPr>
                  <w:tcW w:w="1784" w:type="dxa"/>
                  <w:vAlign w:val="center"/>
                </w:tcPr>
                <w:p w:rsidR="00285691" w:rsidRPr="001D6FD8" w:rsidRDefault="000D217F">
                  <w:pPr>
                    <w:pStyle w:val="a7"/>
                    <w:spacing w:line="36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1000</w:t>
                  </w:r>
                </w:p>
              </w:tc>
            </w:tr>
          </w:tbl>
          <w:p w:rsidR="00285691" w:rsidRPr="001D6FD8" w:rsidRDefault="00285691">
            <w:pPr>
              <w:spacing w:line="240" w:lineRule="auto"/>
              <w:ind w:firstLine="357"/>
              <w:rPr>
                <w:rFonts w:hAnsi="宋体"/>
                <w:color w:val="000000" w:themeColor="text1"/>
                <w:sz w:val="18"/>
                <w:szCs w:val="18"/>
              </w:rPr>
            </w:pPr>
          </w:p>
          <w:p w:rsidR="00285691" w:rsidRPr="001D6FD8" w:rsidRDefault="00D162B5" w:rsidP="00A01253">
            <w:pPr>
              <w:spacing w:afterLines="50" w:line="450" w:lineRule="exact"/>
              <w:rPr>
                <w:rFonts w:hAnsi="宋体"/>
                <w:b/>
                <w:color w:val="000000" w:themeColor="text1"/>
                <w:szCs w:val="24"/>
              </w:rPr>
            </w:pPr>
            <w:r w:rsidRPr="001D6FD8">
              <w:rPr>
                <w:rFonts w:hAnsi="宋体" w:hint="eastAsia"/>
                <w:b/>
                <w:color w:val="000000" w:themeColor="text1"/>
                <w:szCs w:val="24"/>
              </w:rPr>
              <w:t xml:space="preserve">2.2 </w:t>
            </w:r>
            <w:r w:rsidRPr="001D6FD8">
              <w:rPr>
                <w:rFonts w:hAnsi="宋体" w:hint="eastAsia"/>
                <w:b/>
                <w:color w:val="000000" w:themeColor="text1"/>
                <w:szCs w:val="24"/>
              </w:rPr>
              <w:t>项目租用厂房实际利用情况</w:t>
            </w:r>
          </w:p>
          <w:p w:rsidR="00285691" w:rsidRPr="001D6FD8" w:rsidRDefault="00D162B5">
            <w:pPr>
              <w:ind w:firstLineChars="200" w:firstLine="480"/>
              <w:rPr>
                <w:color w:val="000000" w:themeColor="text1"/>
                <w:szCs w:val="24"/>
              </w:rPr>
            </w:pPr>
            <w:r w:rsidRPr="001D6FD8">
              <w:rPr>
                <w:rFonts w:hint="eastAsia"/>
                <w:color w:val="000000" w:themeColor="text1"/>
                <w:szCs w:val="24"/>
              </w:rPr>
              <w:t>项目租用南通合众轻合金成型科技有限公司已建厂房进行生产，厂房利用情况见表</w:t>
            </w:r>
            <w:r w:rsidRPr="001D6FD8">
              <w:rPr>
                <w:rFonts w:hint="eastAsia"/>
                <w:color w:val="000000" w:themeColor="text1"/>
                <w:szCs w:val="24"/>
              </w:rPr>
              <w:t>2-3</w:t>
            </w:r>
            <w:r w:rsidRPr="001D6FD8">
              <w:rPr>
                <w:rFonts w:hint="eastAsia"/>
                <w:color w:val="000000" w:themeColor="text1"/>
                <w:szCs w:val="24"/>
              </w:rPr>
              <w:t>，</w:t>
            </w:r>
          </w:p>
          <w:p w:rsidR="00285691" w:rsidRPr="001D6FD8" w:rsidRDefault="00D162B5" w:rsidP="00A01253">
            <w:pPr>
              <w:spacing w:afterLines="50" w:line="450" w:lineRule="exact"/>
              <w:jc w:val="center"/>
              <w:rPr>
                <w:b/>
                <w:color w:val="000000" w:themeColor="text1"/>
                <w:szCs w:val="24"/>
              </w:rPr>
            </w:pPr>
            <w:r w:rsidRPr="001D6FD8">
              <w:rPr>
                <w:rFonts w:hAnsi="宋体"/>
                <w:b/>
                <w:color w:val="000000" w:themeColor="text1"/>
                <w:szCs w:val="24"/>
              </w:rPr>
              <w:t>表</w:t>
            </w:r>
            <w:r w:rsidRPr="001D6FD8">
              <w:rPr>
                <w:rFonts w:hint="eastAsia"/>
                <w:b/>
                <w:color w:val="000000" w:themeColor="text1"/>
                <w:szCs w:val="24"/>
              </w:rPr>
              <w:t xml:space="preserve">2-3  </w:t>
            </w:r>
            <w:r w:rsidRPr="001D6FD8">
              <w:rPr>
                <w:rFonts w:hAnsi="宋体"/>
                <w:b/>
                <w:color w:val="000000" w:themeColor="text1"/>
                <w:szCs w:val="24"/>
              </w:rPr>
              <w:t>本项目</w:t>
            </w:r>
            <w:r w:rsidRPr="001D6FD8">
              <w:rPr>
                <w:rFonts w:hAnsi="宋体" w:hint="eastAsia"/>
                <w:b/>
                <w:color w:val="000000" w:themeColor="text1"/>
                <w:szCs w:val="24"/>
              </w:rPr>
              <w:t>租用</w:t>
            </w:r>
            <w:r w:rsidRPr="001D6FD8">
              <w:rPr>
                <w:rFonts w:hAnsi="宋体"/>
                <w:b/>
                <w:color w:val="000000" w:themeColor="text1"/>
                <w:szCs w:val="24"/>
              </w:rPr>
              <w:t>构筑物利用</w:t>
            </w:r>
            <w:r w:rsidRPr="001D6FD8">
              <w:rPr>
                <w:rFonts w:hAnsi="宋体" w:hint="eastAsia"/>
                <w:b/>
                <w:color w:val="000000" w:themeColor="text1"/>
                <w:szCs w:val="24"/>
              </w:rPr>
              <w:t>情况</w:t>
            </w:r>
            <w:r w:rsidRPr="001D6FD8">
              <w:rPr>
                <w:rFonts w:hAnsi="宋体"/>
                <w:b/>
                <w:color w:val="000000" w:themeColor="text1"/>
                <w:szCs w:val="24"/>
              </w:rPr>
              <w:t>一览表</w:t>
            </w:r>
          </w:p>
          <w:tbl>
            <w:tblPr>
              <w:tblW w:w="8730"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1348"/>
              <w:gridCol w:w="1931"/>
              <w:gridCol w:w="1936"/>
              <w:gridCol w:w="1638"/>
              <w:gridCol w:w="1877"/>
            </w:tblGrid>
            <w:tr w:rsidR="00285691" w:rsidRPr="001D6FD8">
              <w:trPr>
                <w:trHeight w:val="312"/>
                <w:jc w:val="center"/>
              </w:trPr>
              <w:tc>
                <w:tcPr>
                  <w:tcW w:w="1348"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构筑物名称</w:t>
                  </w:r>
                </w:p>
              </w:tc>
              <w:tc>
                <w:tcPr>
                  <w:tcW w:w="1931"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主要功能</w:t>
                  </w:r>
                </w:p>
              </w:tc>
              <w:tc>
                <w:tcPr>
                  <w:tcW w:w="1936"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占地面积</w:t>
                  </w:r>
                  <w:r w:rsidRPr="001D6FD8">
                    <w:rPr>
                      <w:rFonts w:ascii="仿宋" w:eastAsia="仿宋" w:hAnsi="仿宋"/>
                      <w:color w:val="000000" w:themeColor="text1"/>
                      <w:sz w:val="21"/>
                      <w:szCs w:val="21"/>
                    </w:rPr>
                    <w:t>（m</w:t>
                  </w:r>
                  <w:r w:rsidRPr="001D6FD8">
                    <w:rPr>
                      <w:rFonts w:ascii="仿宋" w:eastAsia="仿宋" w:hAnsi="仿宋"/>
                      <w:color w:val="000000" w:themeColor="text1"/>
                      <w:sz w:val="21"/>
                      <w:szCs w:val="21"/>
                      <w:vertAlign w:val="superscript"/>
                    </w:rPr>
                    <w:t>2</w:t>
                  </w:r>
                  <w:r w:rsidRPr="001D6FD8">
                    <w:rPr>
                      <w:rFonts w:ascii="仿宋" w:eastAsia="仿宋" w:hAnsi="仿宋"/>
                      <w:color w:val="000000" w:themeColor="text1"/>
                      <w:sz w:val="21"/>
                      <w:szCs w:val="21"/>
                    </w:rPr>
                    <w:t>）</w:t>
                  </w:r>
                </w:p>
              </w:tc>
              <w:tc>
                <w:tcPr>
                  <w:tcW w:w="1638"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建筑面积（m</w:t>
                  </w:r>
                  <w:r w:rsidRPr="001D6FD8">
                    <w:rPr>
                      <w:rFonts w:ascii="仿宋" w:eastAsia="仿宋" w:hAnsi="仿宋"/>
                      <w:color w:val="000000" w:themeColor="text1"/>
                      <w:sz w:val="21"/>
                      <w:szCs w:val="21"/>
                      <w:vertAlign w:val="superscript"/>
                    </w:rPr>
                    <w:t>2</w:t>
                  </w:r>
                  <w:r w:rsidRPr="001D6FD8">
                    <w:rPr>
                      <w:rFonts w:ascii="仿宋" w:eastAsia="仿宋" w:hAnsi="仿宋"/>
                      <w:color w:val="000000" w:themeColor="text1"/>
                      <w:sz w:val="21"/>
                      <w:szCs w:val="21"/>
                    </w:rPr>
                    <w:t>）</w:t>
                  </w:r>
                </w:p>
              </w:tc>
              <w:tc>
                <w:tcPr>
                  <w:tcW w:w="1877"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备注</w:t>
                  </w:r>
                </w:p>
              </w:tc>
            </w:tr>
            <w:tr w:rsidR="00285691" w:rsidRPr="001D6FD8">
              <w:trPr>
                <w:trHeight w:val="312"/>
                <w:jc w:val="center"/>
              </w:trPr>
              <w:tc>
                <w:tcPr>
                  <w:tcW w:w="1348"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门卫室</w:t>
                  </w:r>
                </w:p>
              </w:tc>
              <w:tc>
                <w:tcPr>
                  <w:tcW w:w="1931"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传达</w:t>
                  </w:r>
                </w:p>
              </w:tc>
              <w:tc>
                <w:tcPr>
                  <w:tcW w:w="1936"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20.46</w:t>
                  </w:r>
                </w:p>
              </w:tc>
              <w:tc>
                <w:tcPr>
                  <w:tcW w:w="1638"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20.46</w:t>
                  </w:r>
                </w:p>
              </w:tc>
              <w:tc>
                <w:tcPr>
                  <w:tcW w:w="1877"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一层</w:t>
                  </w:r>
                </w:p>
              </w:tc>
            </w:tr>
            <w:tr w:rsidR="00285691" w:rsidRPr="001D6FD8">
              <w:trPr>
                <w:trHeight w:val="312"/>
                <w:jc w:val="center"/>
              </w:trPr>
              <w:tc>
                <w:tcPr>
                  <w:tcW w:w="1348"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办公区</w:t>
                  </w:r>
                </w:p>
              </w:tc>
              <w:tc>
                <w:tcPr>
                  <w:tcW w:w="1931"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办公、质检</w:t>
                  </w:r>
                </w:p>
              </w:tc>
              <w:tc>
                <w:tcPr>
                  <w:tcW w:w="1936"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671.12</w:t>
                  </w:r>
                </w:p>
              </w:tc>
              <w:tc>
                <w:tcPr>
                  <w:tcW w:w="1638"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1926.29</w:t>
                  </w:r>
                </w:p>
              </w:tc>
              <w:tc>
                <w:tcPr>
                  <w:tcW w:w="1877"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三层</w:t>
                  </w:r>
                </w:p>
              </w:tc>
            </w:tr>
            <w:tr w:rsidR="00285691" w:rsidRPr="001D6FD8">
              <w:trPr>
                <w:trHeight w:val="312"/>
                <w:jc w:val="center"/>
              </w:trPr>
              <w:tc>
                <w:tcPr>
                  <w:tcW w:w="1348"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生产车间</w:t>
                  </w:r>
                </w:p>
              </w:tc>
              <w:tc>
                <w:tcPr>
                  <w:tcW w:w="1931"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熔炼、铸造、</w:t>
                  </w:r>
                </w:p>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机加工、仓储</w:t>
                  </w:r>
                </w:p>
              </w:tc>
              <w:tc>
                <w:tcPr>
                  <w:tcW w:w="1936"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11294.42</w:t>
                  </w:r>
                </w:p>
              </w:tc>
              <w:tc>
                <w:tcPr>
                  <w:tcW w:w="1638"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13062.19</w:t>
                  </w:r>
                </w:p>
              </w:tc>
              <w:tc>
                <w:tcPr>
                  <w:tcW w:w="1877"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一层</w:t>
                  </w:r>
                </w:p>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（局部二层）</w:t>
                  </w:r>
                </w:p>
              </w:tc>
            </w:tr>
            <w:tr w:rsidR="00285691" w:rsidRPr="001D6FD8">
              <w:trPr>
                <w:trHeight w:val="312"/>
                <w:jc w:val="center"/>
              </w:trPr>
              <w:tc>
                <w:tcPr>
                  <w:tcW w:w="3279" w:type="dxa"/>
                  <w:gridSpan w:val="2"/>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合计</w:t>
                  </w:r>
                </w:p>
              </w:tc>
              <w:tc>
                <w:tcPr>
                  <w:tcW w:w="1936"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11986</w:t>
                  </w:r>
                </w:p>
              </w:tc>
              <w:tc>
                <w:tcPr>
                  <w:tcW w:w="1638"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15008.94</w:t>
                  </w:r>
                </w:p>
              </w:tc>
              <w:tc>
                <w:tcPr>
                  <w:tcW w:w="1877" w:type="dxa"/>
                  <w:vAlign w:val="center"/>
                </w:tcPr>
                <w:p w:rsidR="00285691" w:rsidRPr="001D6FD8" w:rsidRDefault="00D162B5">
                  <w:pPr>
                    <w:spacing w:line="4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w:t>
                  </w:r>
                </w:p>
              </w:tc>
            </w:tr>
          </w:tbl>
          <w:p w:rsidR="00285691" w:rsidRPr="001D6FD8" w:rsidRDefault="00D162B5">
            <w:pPr>
              <w:spacing w:line="300" w:lineRule="atLeast"/>
              <w:rPr>
                <w:rFonts w:ascii="宋体" w:hAnsi="宋体"/>
                <w:b/>
                <w:color w:val="000000" w:themeColor="text1"/>
                <w:sz w:val="18"/>
                <w:szCs w:val="18"/>
              </w:rPr>
            </w:pPr>
            <w:r w:rsidRPr="001D6FD8">
              <w:rPr>
                <w:rFonts w:ascii="宋体" w:hAnsi="宋体"/>
                <w:b/>
                <w:color w:val="000000" w:themeColor="text1"/>
                <w:sz w:val="18"/>
                <w:szCs w:val="18"/>
              </w:rPr>
              <w:t>注</w:t>
            </w:r>
            <w:r w:rsidRPr="001D6FD8">
              <w:rPr>
                <w:rFonts w:ascii="宋体" w:hAnsi="宋体" w:hint="eastAsia"/>
                <w:b/>
                <w:color w:val="000000" w:themeColor="text1"/>
                <w:sz w:val="18"/>
                <w:szCs w:val="18"/>
              </w:rPr>
              <w:t>：</w:t>
            </w:r>
            <w:r w:rsidRPr="001D6FD8">
              <w:rPr>
                <w:rFonts w:ascii="宋体" w:hAnsi="宋体"/>
                <w:b/>
                <w:color w:val="000000" w:themeColor="text1"/>
                <w:sz w:val="18"/>
                <w:szCs w:val="18"/>
              </w:rPr>
              <w:t>项目厂房利用情况与原环评一致未发生调整</w:t>
            </w:r>
            <w:r w:rsidRPr="001D6FD8">
              <w:rPr>
                <w:rFonts w:ascii="宋体" w:hAnsi="宋体" w:hint="eastAsia"/>
                <w:b/>
                <w:color w:val="000000" w:themeColor="text1"/>
                <w:sz w:val="18"/>
                <w:szCs w:val="18"/>
              </w:rPr>
              <w:t>，</w:t>
            </w:r>
            <w:r w:rsidRPr="001D6FD8">
              <w:rPr>
                <w:rFonts w:ascii="宋体" w:hAnsi="宋体"/>
                <w:b/>
                <w:color w:val="000000" w:themeColor="text1"/>
                <w:sz w:val="18"/>
                <w:szCs w:val="18"/>
              </w:rPr>
              <w:t>表中不再单列对比</w:t>
            </w:r>
          </w:p>
          <w:p w:rsidR="00285691" w:rsidRPr="001D6FD8" w:rsidRDefault="00285691">
            <w:pPr>
              <w:spacing w:line="300" w:lineRule="atLeast"/>
              <w:rPr>
                <w:rFonts w:ascii="宋体" w:hAnsi="宋体"/>
                <w:b/>
                <w:color w:val="000000" w:themeColor="text1"/>
                <w:sz w:val="18"/>
                <w:szCs w:val="18"/>
              </w:rPr>
            </w:pPr>
          </w:p>
          <w:p w:rsidR="00285691" w:rsidRPr="001D6FD8" w:rsidRDefault="00D162B5" w:rsidP="00A01253">
            <w:pPr>
              <w:spacing w:afterLines="50" w:line="450" w:lineRule="exact"/>
              <w:rPr>
                <w:rFonts w:hAnsi="宋体"/>
                <w:b/>
                <w:color w:val="000000" w:themeColor="text1"/>
                <w:szCs w:val="24"/>
              </w:rPr>
            </w:pPr>
            <w:r w:rsidRPr="001D6FD8">
              <w:rPr>
                <w:rFonts w:hAnsi="宋体" w:hint="eastAsia"/>
                <w:b/>
                <w:color w:val="000000" w:themeColor="text1"/>
                <w:szCs w:val="24"/>
              </w:rPr>
              <w:t xml:space="preserve">2.3 </w:t>
            </w:r>
            <w:r w:rsidRPr="001D6FD8">
              <w:rPr>
                <w:rFonts w:hAnsi="宋体" w:hint="eastAsia"/>
                <w:b/>
                <w:color w:val="000000" w:themeColor="text1"/>
                <w:szCs w:val="24"/>
              </w:rPr>
              <w:t>项目公辅设施建设情况</w:t>
            </w:r>
          </w:p>
          <w:p w:rsidR="00285691" w:rsidRPr="001D6FD8" w:rsidRDefault="00D162B5">
            <w:pPr>
              <w:ind w:firstLineChars="200" w:firstLine="480"/>
              <w:rPr>
                <w:color w:val="000000" w:themeColor="text1"/>
                <w:szCs w:val="24"/>
              </w:rPr>
            </w:pPr>
            <w:r w:rsidRPr="001D6FD8">
              <w:rPr>
                <w:rFonts w:hint="eastAsia"/>
                <w:color w:val="000000" w:themeColor="text1"/>
                <w:szCs w:val="24"/>
              </w:rPr>
              <w:t>储运工程、公辅工程、环保工程建设内容见表</w:t>
            </w:r>
            <w:r w:rsidRPr="001D6FD8">
              <w:rPr>
                <w:rFonts w:hint="eastAsia"/>
                <w:color w:val="000000" w:themeColor="text1"/>
                <w:szCs w:val="24"/>
              </w:rPr>
              <w:t>2-4</w:t>
            </w:r>
            <w:r w:rsidRPr="001D6FD8">
              <w:rPr>
                <w:rFonts w:hint="eastAsia"/>
                <w:color w:val="000000" w:themeColor="text1"/>
                <w:szCs w:val="24"/>
              </w:rPr>
              <w:t>。</w:t>
            </w:r>
          </w:p>
          <w:p w:rsidR="00285691" w:rsidRPr="001D6FD8" w:rsidRDefault="00D162B5" w:rsidP="00A01253">
            <w:pPr>
              <w:spacing w:afterLines="50"/>
              <w:jc w:val="center"/>
              <w:rPr>
                <w:b/>
                <w:color w:val="000000" w:themeColor="text1"/>
              </w:rPr>
            </w:pPr>
            <w:r w:rsidRPr="001D6FD8">
              <w:rPr>
                <w:rFonts w:hAnsi="宋体"/>
                <w:b/>
                <w:color w:val="000000" w:themeColor="text1"/>
              </w:rPr>
              <w:t>表</w:t>
            </w:r>
            <w:r w:rsidRPr="001D6FD8">
              <w:rPr>
                <w:rFonts w:hint="eastAsia"/>
                <w:b/>
                <w:color w:val="000000" w:themeColor="text1"/>
              </w:rPr>
              <w:t xml:space="preserve">2-4   </w:t>
            </w:r>
            <w:r w:rsidRPr="001D6FD8">
              <w:rPr>
                <w:rFonts w:hAnsi="宋体"/>
                <w:b/>
                <w:color w:val="000000" w:themeColor="text1"/>
              </w:rPr>
              <w:t>配套公辅设施一览表</w:t>
            </w:r>
          </w:p>
          <w:tbl>
            <w:tblPr>
              <w:tblW w:w="8730"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452"/>
              <w:gridCol w:w="449"/>
              <w:gridCol w:w="1084"/>
              <w:gridCol w:w="2127"/>
              <w:gridCol w:w="2266"/>
              <w:gridCol w:w="2352"/>
            </w:tblGrid>
            <w:tr w:rsidR="00285691" w:rsidRPr="001D6FD8">
              <w:trPr>
                <w:trHeight w:val="284"/>
                <w:tblHeader/>
                <w:jc w:val="center"/>
              </w:trPr>
              <w:tc>
                <w:tcPr>
                  <w:tcW w:w="452"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lastRenderedPageBreak/>
                    <w:t>类别</w:t>
                  </w:r>
                </w:p>
              </w:tc>
              <w:tc>
                <w:tcPr>
                  <w:tcW w:w="1533" w:type="dxa"/>
                  <w:gridSpan w:val="2"/>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建设名称</w:t>
                  </w:r>
                </w:p>
              </w:tc>
              <w:tc>
                <w:tcPr>
                  <w:tcW w:w="2127"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设计能力</w:t>
                  </w:r>
                </w:p>
              </w:tc>
              <w:tc>
                <w:tcPr>
                  <w:tcW w:w="2266"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实际能力</w:t>
                  </w:r>
                </w:p>
              </w:tc>
              <w:tc>
                <w:tcPr>
                  <w:tcW w:w="2352"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备注</w:t>
                  </w:r>
                </w:p>
              </w:tc>
            </w:tr>
            <w:tr w:rsidR="00285691" w:rsidRPr="001D6FD8">
              <w:trPr>
                <w:trHeight w:val="284"/>
                <w:jc w:val="center"/>
              </w:trPr>
              <w:tc>
                <w:tcPr>
                  <w:tcW w:w="452" w:type="dxa"/>
                  <w:vMerge w:val="restart"/>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公用</w:t>
                  </w:r>
                </w:p>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工程</w:t>
                  </w:r>
                </w:p>
              </w:tc>
              <w:tc>
                <w:tcPr>
                  <w:tcW w:w="1533" w:type="dxa"/>
                  <w:gridSpan w:val="2"/>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给水</w:t>
                  </w:r>
                </w:p>
              </w:tc>
              <w:tc>
                <w:tcPr>
                  <w:tcW w:w="2127"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DN500</w:t>
                  </w:r>
                  <w:r w:rsidRPr="001D6FD8">
                    <w:rPr>
                      <w:rFonts w:ascii="仿宋" w:eastAsia="仿宋" w:hAnsi="仿宋" w:hint="eastAsia"/>
                      <w:color w:val="000000" w:themeColor="text1"/>
                      <w:sz w:val="21"/>
                      <w:szCs w:val="21"/>
                    </w:rPr>
                    <w:t>，0.32～0.38Mpa；</w:t>
                  </w:r>
                </w:p>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预计年用水量9315.6m</w:t>
                  </w:r>
                  <w:r w:rsidRPr="001D6FD8">
                    <w:rPr>
                      <w:rFonts w:ascii="仿宋" w:eastAsia="仿宋" w:hAnsi="仿宋" w:hint="eastAsia"/>
                      <w:color w:val="000000" w:themeColor="text1"/>
                      <w:sz w:val="21"/>
                      <w:szCs w:val="21"/>
                      <w:vertAlign w:val="superscript"/>
                    </w:rPr>
                    <w:t>3</w:t>
                  </w:r>
                  <w:r w:rsidRPr="001D6FD8">
                    <w:rPr>
                      <w:rFonts w:ascii="仿宋" w:eastAsia="仿宋" w:hAnsi="仿宋"/>
                      <w:color w:val="000000" w:themeColor="text1"/>
                      <w:sz w:val="21"/>
                      <w:szCs w:val="21"/>
                    </w:rPr>
                    <w:t>/a</w:t>
                  </w:r>
                </w:p>
              </w:tc>
              <w:tc>
                <w:tcPr>
                  <w:tcW w:w="2266"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DN500</w:t>
                  </w:r>
                  <w:r w:rsidRPr="001D6FD8">
                    <w:rPr>
                      <w:rFonts w:ascii="仿宋" w:eastAsia="仿宋" w:hAnsi="仿宋" w:hint="eastAsia"/>
                      <w:color w:val="000000" w:themeColor="text1"/>
                      <w:sz w:val="21"/>
                      <w:szCs w:val="21"/>
                    </w:rPr>
                    <w:t>，0.32～0.38Mpa</w:t>
                  </w:r>
                </w:p>
                <w:p w:rsidR="00285691" w:rsidRPr="001D6FD8" w:rsidRDefault="008D06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实际</w:t>
                  </w:r>
                  <w:r w:rsidR="00D162B5" w:rsidRPr="001D6FD8">
                    <w:rPr>
                      <w:rFonts w:ascii="仿宋" w:eastAsia="仿宋" w:hAnsi="仿宋" w:hint="eastAsia"/>
                      <w:color w:val="000000" w:themeColor="text1"/>
                      <w:sz w:val="21"/>
                      <w:szCs w:val="21"/>
                    </w:rPr>
                    <w:t>年用水量</w:t>
                  </w:r>
                  <w:r w:rsidRPr="001D6FD8">
                    <w:rPr>
                      <w:rFonts w:ascii="仿宋" w:eastAsia="仿宋" w:hAnsi="仿宋" w:hint="eastAsia"/>
                      <w:color w:val="000000" w:themeColor="text1"/>
                      <w:sz w:val="21"/>
                      <w:szCs w:val="21"/>
                    </w:rPr>
                    <w:t>约</w:t>
                  </w:r>
                  <w:r w:rsidR="00D162B5" w:rsidRPr="001D6FD8">
                    <w:rPr>
                      <w:rFonts w:ascii="仿宋" w:eastAsia="仿宋" w:hAnsi="仿宋" w:hint="eastAsia"/>
                      <w:color w:val="000000" w:themeColor="text1"/>
                      <w:sz w:val="21"/>
                      <w:szCs w:val="21"/>
                    </w:rPr>
                    <w:t>9315.6m</w:t>
                  </w:r>
                  <w:r w:rsidR="00D162B5" w:rsidRPr="001D6FD8">
                    <w:rPr>
                      <w:rFonts w:ascii="仿宋" w:eastAsia="仿宋" w:hAnsi="仿宋" w:hint="eastAsia"/>
                      <w:color w:val="000000" w:themeColor="text1"/>
                      <w:sz w:val="21"/>
                      <w:szCs w:val="21"/>
                      <w:vertAlign w:val="superscript"/>
                    </w:rPr>
                    <w:t>3</w:t>
                  </w:r>
                  <w:r w:rsidR="00D162B5" w:rsidRPr="001D6FD8">
                    <w:rPr>
                      <w:rFonts w:ascii="仿宋" w:eastAsia="仿宋" w:hAnsi="仿宋"/>
                      <w:color w:val="000000" w:themeColor="text1"/>
                      <w:sz w:val="21"/>
                      <w:szCs w:val="21"/>
                    </w:rPr>
                    <w:t>/a</w:t>
                  </w:r>
                </w:p>
              </w:tc>
              <w:tc>
                <w:tcPr>
                  <w:tcW w:w="2352"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来自市政自来水管网</w:t>
                  </w:r>
                </w:p>
              </w:tc>
            </w:tr>
            <w:tr w:rsidR="00285691" w:rsidRPr="001D6FD8">
              <w:trPr>
                <w:trHeight w:val="284"/>
                <w:jc w:val="center"/>
              </w:trPr>
              <w:tc>
                <w:tcPr>
                  <w:tcW w:w="452" w:type="dxa"/>
                  <w:vMerge/>
                  <w:vAlign w:val="center"/>
                </w:tcPr>
                <w:p w:rsidR="00285691" w:rsidRPr="001D6FD8" w:rsidRDefault="00285691">
                  <w:pPr>
                    <w:spacing w:line="290" w:lineRule="exact"/>
                    <w:jc w:val="center"/>
                    <w:rPr>
                      <w:rFonts w:ascii="仿宋" w:eastAsia="仿宋" w:hAnsi="仿宋"/>
                      <w:color w:val="000000" w:themeColor="text1"/>
                      <w:sz w:val="21"/>
                      <w:szCs w:val="21"/>
                    </w:rPr>
                  </w:pPr>
                </w:p>
              </w:tc>
              <w:tc>
                <w:tcPr>
                  <w:tcW w:w="1533" w:type="dxa"/>
                  <w:gridSpan w:val="2"/>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供气</w:t>
                  </w:r>
                </w:p>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（天然气）</w:t>
                  </w:r>
                </w:p>
              </w:tc>
              <w:tc>
                <w:tcPr>
                  <w:tcW w:w="2127"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预计年用量</w:t>
                  </w:r>
                </w:p>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30万Nm</w:t>
                  </w:r>
                  <w:r w:rsidRPr="001D6FD8">
                    <w:rPr>
                      <w:rFonts w:ascii="仿宋" w:eastAsia="仿宋" w:hAnsi="仿宋" w:hint="eastAsia"/>
                      <w:color w:val="000000" w:themeColor="text1"/>
                      <w:sz w:val="21"/>
                      <w:szCs w:val="21"/>
                      <w:vertAlign w:val="superscript"/>
                    </w:rPr>
                    <w:t>3</w:t>
                  </w:r>
                </w:p>
              </w:tc>
              <w:tc>
                <w:tcPr>
                  <w:tcW w:w="2266" w:type="dxa"/>
                  <w:vAlign w:val="center"/>
                </w:tcPr>
                <w:p w:rsidR="00285691" w:rsidRPr="001D6FD8" w:rsidRDefault="008D06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实际</w:t>
                  </w:r>
                  <w:r w:rsidR="00D162B5" w:rsidRPr="001D6FD8">
                    <w:rPr>
                      <w:rFonts w:ascii="仿宋" w:eastAsia="仿宋" w:hAnsi="仿宋" w:hint="eastAsia"/>
                      <w:color w:val="000000" w:themeColor="text1"/>
                      <w:sz w:val="21"/>
                      <w:szCs w:val="21"/>
                    </w:rPr>
                    <w:t>年用量</w:t>
                  </w:r>
                  <w:r w:rsidRPr="001D6FD8">
                    <w:rPr>
                      <w:rFonts w:ascii="仿宋" w:eastAsia="仿宋" w:hAnsi="仿宋" w:hint="eastAsia"/>
                      <w:color w:val="000000" w:themeColor="text1"/>
                      <w:sz w:val="21"/>
                      <w:szCs w:val="21"/>
                    </w:rPr>
                    <w:t>约</w:t>
                  </w:r>
                </w:p>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30万Nm</w:t>
                  </w:r>
                  <w:r w:rsidRPr="001D6FD8">
                    <w:rPr>
                      <w:rFonts w:ascii="仿宋" w:eastAsia="仿宋" w:hAnsi="仿宋" w:hint="eastAsia"/>
                      <w:color w:val="000000" w:themeColor="text1"/>
                      <w:sz w:val="21"/>
                      <w:szCs w:val="21"/>
                      <w:vertAlign w:val="superscript"/>
                    </w:rPr>
                    <w:t>3</w:t>
                  </w:r>
                </w:p>
              </w:tc>
              <w:tc>
                <w:tcPr>
                  <w:tcW w:w="2352"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来自市政</w:t>
                  </w:r>
                  <w:r w:rsidRPr="001D6FD8">
                    <w:rPr>
                      <w:rFonts w:ascii="仿宋" w:eastAsia="仿宋" w:hAnsi="仿宋" w:hint="eastAsia"/>
                      <w:color w:val="000000" w:themeColor="text1"/>
                      <w:sz w:val="21"/>
                      <w:szCs w:val="21"/>
                    </w:rPr>
                    <w:t>天然气管道</w:t>
                  </w:r>
                </w:p>
              </w:tc>
            </w:tr>
            <w:tr w:rsidR="00285691" w:rsidRPr="001D6FD8">
              <w:trPr>
                <w:trHeight w:val="284"/>
                <w:jc w:val="center"/>
              </w:trPr>
              <w:tc>
                <w:tcPr>
                  <w:tcW w:w="452" w:type="dxa"/>
                  <w:vMerge/>
                  <w:vAlign w:val="center"/>
                </w:tcPr>
                <w:p w:rsidR="00285691" w:rsidRPr="001D6FD8" w:rsidRDefault="00285691">
                  <w:pPr>
                    <w:spacing w:line="290" w:lineRule="exact"/>
                    <w:jc w:val="center"/>
                    <w:rPr>
                      <w:rFonts w:ascii="仿宋" w:eastAsia="仿宋" w:hAnsi="仿宋"/>
                      <w:color w:val="000000" w:themeColor="text1"/>
                      <w:sz w:val="21"/>
                      <w:szCs w:val="21"/>
                    </w:rPr>
                  </w:pPr>
                </w:p>
              </w:tc>
              <w:tc>
                <w:tcPr>
                  <w:tcW w:w="1533" w:type="dxa"/>
                  <w:gridSpan w:val="2"/>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排水</w:t>
                  </w:r>
                </w:p>
              </w:tc>
              <w:tc>
                <w:tcPr>
                  <w:tcW w:w="2127"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3750.12m</w:t>
                  </w:r>
                  <w:r w:rsidRPr="001D6FD8">
                    <w:rPr>
                      <w:rFonts w:ascii="仿宋" w:eastAsia="仿宋" w:hAnsi="仿宋" w:hint="eastAsia"/>
                      <w:color w:val="000000" w:themeColor="text1"/>
                      <w:sz w:val="21"/>
                      <w:szCs w:val="21"/>
                      <w:vertAlign w:val="superscript"/>
                    </w:rPr>
                    <w:t>3</w:t>
                  </w:r>
                  <w:r w:rsidRPr="001D6FD8">
                    <w:rPr>
                      <w:rFonts w:ascii="仿宋" w:eastAsia="仿宋" w:hAnsi="仿宋"/>
                      <w:color w:val="000000" w:themeColor="text1"/>
                      <w:sz w:val="21"/>
                      <w:szCs w:val="21"/>
                    </w:rPr>
                    <w:t>/a</w:t>
                  </w:r>
                </w:p>
              </w:tc>
              <w:tc>
                <w:tcPr>
                  <w:tcW w:w="2266"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3750.12m</w:t>
                  </w:r>
                  <w:r w:rsidRPr="001D6FD8">
                    <w:rPr>
                      <w:rFonts w:ascii="仿宋" w:eastAsia="仿宋" w:hAnsi="仿宋" w:hint="eastAsia"/>
                      <w:color w:val="000000" w:themeColor="text1"/>
                      <w:sz w:val="21"/>
                      <w:szCs w:val="21"/>
                      <w:vertAlign w:val="superscript"/>
                    </w:rPr>
                    <w:t>3</w:t>
                  </w:r>
                  <w:r w:rsidRPr="001D6FD8">
                    <w:rPr>
                      <w:rFonts w:ascii="仿宋" w:eastAsia="仿宋" w:hAnsi="仿宋"/>
                      <w:color w:val="000000" w:themeColor="text1"/>
                      <w:sz w:val="21"/>
                      <w:szCs w:val="21"/>
                    </w:rPr>
                    <w:t>/a</w:t>
                  </w:r>
                </w:p>
              </w:tc>
              <w:tc>
                <w:tcPr>
                  <w:tcW w:w="2352"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雨污分流，雨水排雨水管网，生产废水经厂区污水处理站处理达标后与生活污水一并接入市政管网</w:t>
                  </w:r>
                </w:p>
              </w:tc>
            </w:tr>
            <w:tr w:rsidR="00285691" w:rsidRPr="001D6FD8">
              <w:trPr>
                <w:trHeight w:val="284"/>
                <w:jc w:val="center"/>
              </w:trPr>
              <w:tc>
                <w:tcPr>
                  <w:tcW w:w="452" w:type="dxa"/>
                  <w:vMerge/>
                  <w:vAlign w:val="center"/>
                </w:tcPr>
                <w:p w:rsidR="00285691" w:rsidRPr="001D6FD8" w:rsidRDefault="00285691">
                  <w:pPr>
                    <w:spacing w:line="290" w:lineRule="exact"/>
                    <w:jc w:val="center"/>
                    <w:rPr>
                      <w:rFonts w:ascii="仿宋" w:eastAsia="仿宋" w:hAnsi="仿宋"/>
                      <w:color w:val="000000" w:themeColor="text1"/>
                      <w:sz w:val="21"/>
                      <w:szCs w:val="21"/>
                    </w:rPr>
                  </w:pPr>
                </w:p>
              </w:tc>
              <w:tc>
                <w:tcPr>
                  <w:tcW w:w="1533" w:type="dxa"/>
                  <w:gridSpan w:val="2"/>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供电</w:t>
                  </w:r>
                </w:p>
              </w:tc>
              <w:tc>
                <w:tcPr>
                  <w:tcW w:w="2127" w:type="dxa"/>
                  <w:tcMar>
                    <w:left w:w="0" w:type="dxa"/>
                    <w:right w:w="0" w:type="dxa"/>
                  </w:tcMar>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20</w:t>
                  </w:r>
                  <w:r w:rsidRPr="001D6FD8">
                    <w:rPr>
                      <w:rFonts w:ascii="仿宋" w:eastAsia="仿宋" w:hAnsi="仿宋"/>
                      <w:color w:val="000000" w:themeColor="text1"/>
                      <w:sz w:val="21"/>
                      <w:szCs w:val="21"/>
                    </w:rPr>
                    <w:t>00kVA变压器</w:t>
                  </w:r>
                  <w:r w:rsidRPr="001D6FD8">
                    <w:rPr>
                      <w:rFonts w:ascii="仿宋" w:eastAsia="仿宋" w:hAnsi="仿宋" w:hint="eastAsia"/>
                      <w:color w:val="000000" w:themeColor="text1"/>
                      <w:sz w:val="21"/>
                      <w:szCs w:val="21"/>
                    </w:rPr>
                    <w:t>1台</w:t>
                  </w:r>
                </w:p>
                <w:p w:rsidR="00285691" w:rsidRPr="001D6FD8" w:rsidRDefault="00D162B5">
                  <w:pPr>
                    <w:spacing w:line="290" w:lineRule="exact"/>
                    <w:jc w:val="center"/>
                    <w:rPr>
                      <w:rFonts w:ascii="仿宋" w:eastAsia="仿宋" w:hAnsi="仿宋"/>
                      <w:color w:val="000000" w:themeColor="text1"/>
                      <w:spacing w:val="-10"/>
                      <w:sz w:val="21"/>
                      <w:szCs w:val="21"/>
                    </w:rPr>
                  </w:pPr>
                  <w:r w:rsidRPr="001D6FD8">
                    <w:rPr>
                      <w:rFonts w:ascii="仿宋" w:eastAsia="仿宋" w:hAnsi="仿宋" w:hint="eastAsia"/>
                      <w:color w:val="000000" w:themeColor="text1"/>
                      <w:sz w:val="21"/>
                      <w:szCs w:val="21"/>
                    </w:rPr>
                    <w:t>预计用电量886万度/a</w:t>
                  </w:r>
                </w:p>
              </w:tc>
              <w:tc>
                <w:tcPr>
                  <w:tcW w:w="2266"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20</w:t>
                  </w:r>
                  <w:r w:rsidRPr="001D6FD8">
                    <w:rPr>
                      <w:rFonts w:ascii="仿宋" w:eastAsia="仿宋" w:hAnsi="仿宋"/>
                      <w:color w:val="000000" w:themeColor="text1"/>
                      <w:sz w:val="21"/>
                      <w:szCs w:val="21"/>
                    </w:rPr>
                    <w:t>00kVA变压器</w:t>
                  </w:r>
                  <w:r w:rsidRPr="001D6FD8">
                    <w:rPr>
                      <w:rFonts w:ascii="仿宋" w:eastAsia="仿宋" w:hAnsi="仿宋" w:hint="eastAsia"/>
                      <w:color w:val="000000" w:themeColor="text1"/>
                      <w:sz w:val="21"/>
                      <w:szCs w:val="21"/>
                    </w:rPr>
                    <w:t>1台</w:t>
                  </w:r>
                </w:p>
                <w:p w:rsidR="00285691" w:rsidRPr="001D6FD8" w:rsidRDefault="00D162B5" w:rsidP="008D06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实际用电量</w:t>
                  </w:r>
                  <w:r w:rsidR="008D06B5" w:rsidRPr="001D6FD8">
                    <w:rPr>
                      <w:rFonts w:ascii="仿宋" w:eastAsia="仿宋" w:hAnsi="仿宋" w:hint="eastAsia"/>
                      <w:color w:val="000000" w:themeColor="text1"/>
                      <w:sz w:val="21"/>
                      <w:szCs w:val="21"/>
                    </w:rPr>
                    <w:t>880</w:t>
                  </w:r>
                  <w:r w:rsidRPr="001D6FD8">
                    <w:rPr>
                      <w:rFonts w:ascii="仿宋" w:eastAsia="仿宋" w:hAnsi="仿宋" w:hint="eastAsia"/>
                      <w:color w:val="000000" w:themeColor="text1"/>
                      <w:sz w:val="21"/>
                      <w:szCs w:val="21"/>
                    </w:rPr>
                    <w:t>万度/a</w:t>
                  </w:r>
                </w:p>
              </w:tc>
              <w:tc>
                <w:tcPr>
                  <w:tcW w:w="2352"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来自当地电网</w:t>
                  </w:r>
                </w:p>
              </w:tc>
            </w:tr>
            <w:tr w:rsidR="00285691" w:rsidRPr="001D6FD8">
              <w:trPr>
                <w:trHeight w:val="284"/>
                <w:jc w:val="center"/>
              </w:trPr>
              <w:tc>
                <w:tcPr>
                  <w:tcW w:w="452" w:type="dxa"/>
                  <w:vMerge w:val="restart"/>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环保</w:t>
                  </w:r>
                </w:p>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工程</w:t>
                  </w:r>
                </w:p>
              </w:tc>
              <w:tc>
                <w:tcPr>
                  <w:tcW w:w="449" w:type="dxa"/>
                  <w:vMerge w:val="restart"/>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废气</w:t>
                  </w:r>
                </w:p>
              </w:tc>
              <w:tc>
                <w:tcPr>
                  <w:tcW w:w="1084"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热处理</w:t>
                  </w:r>
                </w:p>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废气</w:t>
                  </w:r>
                </w:p>
              </w:tc>
              <w:tc>
                <w:tcPr>
                  <w:tcW w:w="2127"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收集经15m排气筒排放，设计风量：550m</w:t>
                  </w:r>
                  <w:r w:rsidRPr="001D6FD8">
                    <w:rPr>
                      <w:rFonts w:ascii="仿宋" w:eastAsia="仿宋" w:hAnsi="仿宋" w:hint="eastAsia"/>
                      <w:color w:val="000000" w:themeColor="text1"/>
                      <w:sz w:val="21"/>
                      <w:szCs w:val="21"/>
                      <w:vertAlign w:val="superscript"/>
                    </w:rPr>
                    <w:t>3</w:t>
                  </w:r>
                  <w:r w:rsidRPr="001D6FD8">
                    <w:rPr>
                      <w:rFonts w:ascii="仿宋" w:eastAsia="仿宋" w:hAnsi="仿宋"/>
                      <w:color w:val="000000" w:themeColor="text1"/>
                      <w:sz w:val="21"/>
                      <w:szCs w:val="21"/>
                    </w:rPr>
                    <w:t>/</w:t>
                  </w:r>
                  <w:r w:rsidRPr="001D6FD8">
                    <w:rPr>
                      <w:rFonts w:ascii="仿宋" w:eastAsia="仿宋" w:hAnsi="仿宋" w:hint="eastAsia"/>
                      <w:color w:val="000000" w:themeColor="text1"/>
                      <w:sz w:val="21"/>
                      <w:szCs w:val="21"/>
                    </w:rPr>
                    <w:t>h</w:t>
                  </w:r>
                </w:p>
              </w:tc>
              <w:tc>
                <w:tcPr>
                  <w:tcW w:w="2266"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收集经15m排气筒排放，实际风量：2700m</w:t>
                  </w:r>
                  <w:r w:rsidRPr="001D6FD8">
                    <w:rPr>
                      <w:rFonts w:ascii="仿宋" w:eastAsia="仿宋" w:hAnsi="仿宋" w:hint="eastAsia"/>
                      <w:color w:val="000000" w:themeColor="text1"/>
                      <w:sz w:val="21"/>
                      <w:szCs w:val="21"/>
                      <w:vertAlign w:val="superscript"/>
                    </w:rPr>
                    <w:t>3</w:t>
                  </w:r>
                  <w:r w:rsidRPr="001D6FD8">
                    <w:rPr>
                      <w:rFonts w:ascii="仿宋" w:eastAsia="仿宋" w:hAnsi="仿宋"/>
                      <w:color w:val="000000" w:themeColor="text1"/>
                      <w:sz w:val="21"/>
                      <w:szCs w:val="21"/>
                    </w:rPr>
                    <w:t>/</w:t>
                  </w:r>
                  <w:r w:rsidRPr="001D6FD8">
                    <w:rPr>
                      <w:rFonts w:ascii="仿宋" w:eastAsia="仿宋" w:hAnsi="仿宋" w:hint="eastAsia"/>
                      <w:color w:val="000000" w:themeColor="text1"/>
                      <w:sz w:val="21"/>
                      <w:szCs w:val="21"/>
                    </w:rPr>
                    <w:t>h</w:t>
                  </w:r>
                </w:p>
              </w:tc>
              <w:tc>
                <w:tcPr>
                  <w:tcW w:w="2352"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w:t>
                  </w:r>
                </w:p>
              </w:tc>
            </w:tr>
            <w:tr w:rsidR="00285691" w:rsidRPr="001D6FD8">
              <w:trPr>
                <w:trHeight w:val="284"/>
                <w:jc w:val="center"/>
              </w:trPr>
              <w:tc>
                <w:tcPr>
                  <w:tcW w:w="452" w:type="dxa"/>
                  <w:vMerge/>
                  <w:vAlign w:val="center"/>
                </w:tcPr>
                <w:p w:rsidR="00285691" w:rsidRPr="001D6FD8" w:rsidRDefault="00285691">
                  <w:pPr>
                    <w:spacing w:line="290" w:lineRule="exact"/>
                    <w:jc w:val="center"/>
                    <w:rPr>
                      <w:rFonts w:ascii="仿宋" w:eastAsia="仿宋" w:hAnsi="仿宋"/>
                      <w:color w:val="000000" w:themeColor="text1"/>
                      <w:sz w:val="21"/>
                      <w:szCs w:val="21"/>
                    </w:rPr>
                  </w:pPr>
                </w:p>
              </w:tc>
              <w:tc>
                <w:tcPr>
                  <w:tcW w:w="449" w:type="dxa"/>
                  <w:vMerge/>
                  <w:vAlign w:val="center"/>
                </w:tcPr>
                <w:p w:rsidR="00285691" w:rsidRPr="001D6FD8" w:rsidRDefault="00285691">
                  <w:pPr>
                    <w:spacing w:line="290" w:lineRule="exact"/>
                    <w:jc w:val="center"/>
                    <w:rPr>
                      <w:rFonts w:ascii="仿宋" w:eastAsia="仿宋" w:hAnsi="仿宋"/>
                      <w:color w:val="000000" w:themeColor="text1"/>
                      <w:sz w:val="21"/>
                      <w:szCs w:val="21"/>
                    </w:rPr>
                  </w:pPr>
                </w:p>
              </w:tc>
              <w:tc>
                <w:tcPr>
                  <w:tcW w:w="1084"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铸造及熔炼废气</w:t>
                  </w:r>
                </w:p>
              </w:tc>
              <w:tc>
                <w:tcPr>
                  <w:tcW w:w="2127"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收集经水喷淋后尾气经18m排气筒排放，</w:t>
                  </w:r>
                </w:p>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设计风量23000m</w:t>
                  </w:r>
                  <w:r w:rsidRPr="001D6FD8">
                    <w:rPr>
                      <w:rFonts w:ascii="仿宋" w:eastAsia="仿宋" w:hAnsi="仿宋" w:hint="eastAsia"/>
                      <w:color w:val="000000" w:themeColor="text1"/>
                      <w:sz w:val="21"/>
                      <w:szCs w:val="21"/>
                      <w:vertAlign w:val="superscript"/>
                    </w:rPr>
                    <w:t>3</w:t>
                  </w:r>
                  <w:r w:rsidRPr="001D6FD8">
                    <w:rPr>
                      <w:rFonts w:ascii="仿宋" w:eastAsia="仿宋" w:hAnsi="仿宋"/>
                      <w:color w:val="000000" w:themeColor="text1"/>
                      <w:sz w:val="21"/>
                      <w:szCs w:val="21"/>
                    </w:rPr>
                    <w:t>/</w:t>
                  </w:r>
                  <w:r w:rsidRPr="001D6FD8">
                    <w:rPr>
                      <w:rFonts w:ascii="仿宋" w:eastAsia="仿宋" w:hAnsi="仿宋" w:hint="eastAsia"/>
                      <w:color w:val="000000" w:themeColor="text1"/>
                      <w:sz w:val="21"/>
                      <w:szCs w:val="21"/>
                    </w:rPr>
                    <w:t>h</w:t>
                  </w:r>
                </w:p>
              </w:tc>
              <w:tc>
                <w:tcPr>
                  <w:tcW w:w="2266"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收集经水喷淋后尾气经18m排气筒排放，实际风量15000m</w:t>
                  </w:r>
                  <w:r w:rsidRPr="001D6FD8">
                    <w:rPr>
                      <w:rFonts w:ascii="仿宋" w:eastAsia="仿宋" w:hAnsi="仿宋" w:hint="eastAsia"/>
                      <w:color w:val="000000" w:themeColor="text1"/>
                      <w:sz w:val="21"/>
                      <w:szCs w:val="21"/>
                      <w:vertAlign w:val="superscript"/>
                    </w:rPr>
                    <w:t>3</w:t>
                  </w:r>
                  <w:r w:rsidRPr="001D6FD8">
                    <w:rPr>
                      <w:rFonts w:ascii="仿宋" w:eastAsia="仿宋" w:hAnsi="仿宋"/>
                      <w:color w:val="000000" w:themeColor="text1"/>
                      <w:sz w:val="21"/>
                      <w:szCs w:val="21"/>
                    </w:rPr>
                    <w:t>/</w:t>
                  </w:r>
                  <w:r w:rsidRPr="001D6FD8">
                    <w:rPr>
                      <w:rFonts w:ascii="仿宋" w:eastAsia="仿宋" w:hAnsi="仿宋" w:hint="eastAsia"/>
                      <w:color w:val="000000" w:themeColor="text1"/>
                      <w:sz w:val="21"/>
                      <w:szCs w:val="21"/>
                    </w:rPr>
                    <w:t>h</w:t>
                  </w:r>
                </w:p>
              </w:tc>
              <w:tc>
                <w:tcPr>
                  <w:tcW w:w="2352"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w:t>
                  </w:r>
                </w:p>
              </w:tc>
            </w:tr>
            <w:tr w:rsidR="00285691" w:rsidRPr="001D6FD8">
              <w:trPr>
                <w:trHeight w:val="284"/>
                <w:jc w:val="center"/>
              </w:trPr>
              <w:tc>
                <w:tcPr>
                  <w:tcW w:w="452" w:type="dxa"/>
                  <w:vMerge/>
                  <w:vAlign w:val="center"/>
                </w:tcPr>
                <w:p w:rsidR="00285691" w:rsidRPr="001D6FD8" w:rsidRDefault="00285691">
                  <w:pPr>
                    <w:spacing w:line="290" w:lineRule="exact"/>
                    <w:jc w:val="center"/>
                    <w:rPr>
                      <w:rFonts w:ascii="仿宋" w:eastAsia="仿宋" w:hAnsi="仿宋"/>
                      <w:color w:val="000000" w:themeColor="text1"/>
                      <w:sz w:val="21"/>
                      <w:szCs w:val="21"/>
                    </w:rPr>
                  </w:pPr>
                </w:p>
              </w:tc>
              <w:tc>
                <w:tcPr>
                  <w:tcW w:w="449" w:type="dxa"/>
                  <w:vMerge/>
                  <w:vAlign w:val="center"/>
                </w:tcPr>
                <w:p w:rsidR="00285691" w:rsidRPr="001D6FD8" w:rsidRDefault="00285691">
                  <w:pPr>
                    <w:spacing w:line="290" w:lineRule="exact"/>
                    <w:jc w:val="center"/>
                    <w:rPr>
                      <w:rFonts w:ascii="仿宋" w:eastAsia="仿宋" w:hAnsi="仿宋"/>
                      <w:color w:val="000000" w:themeColor="text1"/>
                      <w:sz w:val="21"/>
                      <w:szCs w:val="21"/>
                    </w:rPr>
                  </w:pPr>
                </w:p>
              </w:tc>
              <w:tc>
                <w:tcPr>
                  <w:tcW w:w="1084"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抛丸废气</w:t>
                  </w:r>
                </w:p>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（模具）</w:t>
                  </w:r>
                </w:p>
              </w:tc>
              <w:tc>
                <w:tcPr>
                  <w:tcW w:w="2127"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袋式除尘器+15m排气筒，设计风量6000m</w:t>
                  </w:r>
                  <w:r w:rsidRPr="001D6FD8">
                    <w:rPr>
                      <w:rFonts w:ascii="仿宋" w:eastAsia="仿宋" w:hAnsi="仿宋" w:hint="eastAsia"/>
                      <w:color w:val="000000" w:themeColor="text1"/>
                      <w:sz w:val="21"/>
                      <w:szCs w:val="21"/>
                      <w:vertAlign w:val="superscript"/>
                    </w:rPr>
                    <w:t>3</w:t>
                  </w:r>
                  <w:r w:rsidRPr="001D6FD8">
                    <w:rPr>
                      <w:rFonts w:ascii="仿宋" w:eastAsia="仿宋" w:hAnsi="仿宋"/>
                      <w:color w:val="000000" w:themeColor="text1"/>
                      <w:sz w:val="21"/>
                      <w:szCs w:val="21"/>
                    </w:rPr>
                    <w:t>/</w:t>
                  </w:r>
                  <w:r w:rsidRPr="001D6FD8">
                    <w:rPr>
                      <w:rFonts w:ascii="仿宋" w:eastAsia="仿宋" w:hAnsi="仿宋" w:hint="eastAsia"/>
                      <w:color w:val="000000" w:themeColor="text1"/>
                      <w:sz w:val="21"/>
                      <w:szCs w:val="21"/>
                    </w:rPr>
                    <w:t>h</w:t>
                  </w:r>
                </w:p>
              </w:tc>
              <w:tc>
                <w:tcPr>
                  <w:tcW w:w="2266"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未建设</w:t>
                  </w:r>
                </w:p>
              </w:tc>
              <w:tc>
                <w:tcPr>
                  <w:tcW w:w="2352"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企业承诺不再建设</w:t>
                  </w:r>
                </w:p>
              </w:tc>
            </w:tr>
            <w:tr w:rsidR="00285691" w:rsidRPr="001D6FD8">
              <w:trPr>
                <w:trHeight w:val="284"/>
                <w:jc w:val="center"/>
              </w:trPr>
              <w:tc>
                <w:tcPr>
                  <w:tcW w:w="452" w:type="dxa"/>
                  <w:vMerge/>
                  <w:vAlign w:val="center"/>
                </w:tcPr>
                <w:p w:rsidR="00285691" w:rsidRPr="001D6FD8" w:rsidRDefault="00285691">
                  <w:pPr>
                    <w:spacing w:line="290" w:lineRule="exact"/>
                    <w:jc w:val="center"/>
                    <w:rPr>
                      <w:rFonts w:ascii="仿宋" w:eastAsia="仿宋" w:hAnsi="仿宋"/>
                      <w:color w:val="000000" w:themeColor="text1"/>
                      <w:sz w:val="21"/>
                      <w:szCs w:val="21"/>
                    </w:rPr>
                  </w:pPr>
                </w:p>
              </w:tc>
              <w:tc>
                <w:tcPr>
                  <w:tcW w:w="449" w:type="dxa"/>
                  <w:vMerge/>
                  <w:vAlign w:val="center"/>
                </w:tcPr>
                <w:p w:rsidR="00285691" w:rsidRPr="001D6FD8" w:rsidRDefault="00285691">
                  <w:pPr>
                    <w:spacing w:line="290" w:lineRule="exact"/>
                    <w:jc w:val="center"/>
                    <w:rPr>
                      <w:rFonts w:ascii="仿宋" w:eastAsia="仿宋" w:hAnsi="仿宋"/>
                      <w:color w:val="000000" w:themeColor="text1"/>
                      <w:sz w:val="21"/>
                      <w:szCs w:val="21"/>
                    </w:rPr>
                  </w:pPr>
                </w:p>
              </w:tc>
              <w:tc>
                <w:tcPr>
                  <w:tcW w:w="1084"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抛丸废气</w:t>
                  </w:r>
                </w:p>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（工件）</w:t>
                  </w:r>
                </w:p>
              </w:tc>
              <w:tc>
                <w:tcPr>
                  <w:tcW w:w="2127"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袋式除尘器+15m排气筒，设计风量6000m</w:t>
                  </w:r>
                  <w:r w:rsidRPr="001D6FD8">
                    <w:rPr>
                      <w:rFonts w:ascii="仿宋" w:eastAsia="仿宋" w:hAnsi="仿宋" w:hint="eastAsia"/>
                      <w:color w:val="000000" w:themeColor="text1"/>
                      <w:sz w:val="21"/>
                      <w:szCs w:val="21"/>
                      <w:vertAlign w:val="superscript"/>
                    </w:rPr>
                    <w:t>3</w:t>
                  </w:r>
                  <w:r w:rsidRPr="001D6FD8">
                    <w:rPr>
                      <w:rFonts w:ascii="仿宋" w:eastAsia="仿宋" w:hAnsi="仿宋"/>
                      <w:color w:val="000000" w:themeColor="text1"/>
                      <w:sz w:val="21"/>
                      <w:szCs w:val="21"/>
                    </w:rPr>
                    <w:t>/</w:t>
                  </w:r>
                  <w:r w:rsidRPr="001D6FD8">
                    <w:rPr>
                      <w:rFonts w:ascii="仿宋" w:eastAsia="仿宋" w:hAnsi="仿宋" w:hint="eastAsia"/>
                      <w:color w:val="000000" w:themeColor="text1"/>
                      <w:sz w:val="21"/>
                      <w:szCs w:val="21"/>
                    </w:rPr>
                    <w:t>h</w:t>
                  </w:r>
                </w:p>
              </w:tc>
              <w:tc>
                <w:tcPr>
                  <w:tcW w:w="2266"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未建设</w:t>
                  </w:r>
                </w:p>
              </w:tc>
              <w:tc>
                <w:tcPr>
                  <w:tcW w:w="2352"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企业承诺不再建设</w:t>
                  </w:r>
                </w:p>
              </w:tc>
            </w:tr>
            <w:tr w:rsidR="00285691" w:rsidRPr="001D6FD8">
              <w:trPr>
                <w:trHeight w:val="284"/>
                <w:jc w:val="center"/>
              </w:trPr>
              <w:tc>
                <w:tcPr>
                  <w:tcW w:w="452" w:type="dxa"/>
                  <w:vMerge/>
                  <w:vAlign w:val="center"/>
                </w:tcPr>
                <w:p w:rsidR="00285691" w:rsidRPr="001D6FD8" w:rsidRDefault="00285691">
                  <w:pPr>
                    <w:spacing w:line="290" w:lineRule="exact"/>
                    <w:jc w:val="center"/>
                    <w:rPr>
                      <w:rFonts w:ascii="仿宋" w:eastAsia="仿宋" w:hAnsi="仿宋"/>
                      <w:color w:val="000000" w:themeColor="text1"/>
                      <w:sz w:val="21"/>
                      <w:szCs w:val="21"/>
                    </w:rPr>
                  </w:pPr>
                </w:p>
              </w:tc>
              <w:tc>
                <w:tcPr>
                  <w:tcW w:w="449" w:type="dxa"/>
                  <w:vMerge w:val="restart"/>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废水</w:t>
                  </w:r>
                </w:p>
              </w:tc>
              <w:tc>
                <w:tcPr>
                  <w:tcW w:w="1084"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生活污水</w:t>
                  </w:r>
                </w:p>
              </w:tc>
              <w:tc>
                <w:tcPr>
                  <w:tcW w:w="2127"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化粪池：10m</w:t>
                  </w:r>
                  <w:r w:rsidRPr="001D6FD8">
                    <w:rPr>
                      <w:rFonts w:ascii="仿宋" w:eastAsia="仿宋" w:hAnsi="仿宋" w:hint="eastAsia"/>
                      <w:color w:val="000000" w:themeColor="text1"/>
                      <w:sz w:val="21"/>
                      <w:szCs w:val="21"/>
                      <w:vertAlign w:val="superscript"/>
                    </w:rPr>
                    <w:t>3</w:t>
                  </w:r>
                </w:p>
              </w:tc>
              <w:tc>
                <w:tcPr>
                  <w:tcW w:w="2266"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化粪池：10m</w:t>
                  </w:r>
                  <w:r w:rsidRPr="001D6FD8">
                    <w:rPr>
                      <w:rFonts w:ascii="仿宋" w:eastAsia="仿宋" w:hAnsi="仿宋" w:hint="eastAsia"/>
                      <w:color w:val="000000" w:themeColor="text1"/>
                      <w:sz w:val="21"/>
                      <w:szCs w:val="21"/>
                      <w:vertAlign w:val="superscript"/>
                    </w:rPr>
                    <w:t>3</w:t>
                  </w:r>
                </w:p>
              </w:tc>
              <w:tc>
                <w:tcPr>
                  <w:tcW w:w="2352"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化粪池</w:t>
                  </w:r>
                </w:p>
              </w:tc>
            </w:tr>
            <w:tr w:rsidR="00285691" w:rsidRPr="001D6FD8">
              <w:trPr>
                <w:trHeight w:val="284"/>
                <w:jc w:val="center"/>
              </w:trPr>
              <w:tc>
                <w:tcPr>
                  <w:tcW w:w="452" w:type="dxa"/>
                  <w:vMerge/>
                  <w:vAlign w:val="center"/>
                </w:tcPr>
                <w:p w:rsidR="00285691" w:rsidRPr="001D6FD8" w:rsidRDefault="00285691">
                  <w:pPr>
                    <w:spacing w:line="290" w:lineRule="exact"/>
                    <w:jc w:val="center"/>
                    <w:rPr>
                      <w:rFonts w:ascii="仿宋" w:eastAsia="仿宋" w:hAnsi="仿宋"/>
                      <w:color w:val="000000" w:themeColor="text1"/>
                      <w:sz w:val="21"/>
                      <w:szCs w:val="21"/>
                    </w:rPr>
                  </w:pPr>
                </w:p>
              </w:tc>
              <w:tc>
                <w:tcPr>
                  <w:tcW w:w="449" w:type="dxa"/>
                  <w:vMerge/>
                  <w:vAlign w:val="center"/>
                </w:tcPr>
                <w:p w:rsidR="00285691" w:rsidRPr="001D6FD8" w:rsidRDefault="00285691">
                  <w:pPr>
                    <w:spacing w:line="290" w:lineRule="exact"/>
                    <w:jc w:val="center"/>
                    <w:rPr>
                      <w:rFonts w:ascii="仿宋" w:eastAsia="仿宋" w:hAnsi="仿宋"/>
                      <w:color w:val="000000" w:themeColor="text1"/>
                      <w:sz w:val="21"/>
                      <w:szCs w:val="21"/>
                    </w:rPr>
                  </w:pPr>
                </w:p>
              </w:tc>
              <w:tc>
                <w:tcPr>
                  <w:tcW w:w="1084"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生产废水</w:t>
                  </w:r>
                </w:p>
              </w:tc>
              <w:tc>
                <w:tcPr>
                  <w:tcW w:w="2127"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厂区污水处理站：“混凝沉淀+SBR”</w:t>
                  </w:r>
                </w:p>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设计能力10m</w:t>
                  </w:r>
                  <w:r w:rsidRPr="001D6FD8">
                    <w:rPr>
                      <w:rFonts w:ascii="仿宋" w:eastAsia="仿宋" w:hAnsi="仿宋" w:hint="eastAsia"/>
                      <w:color w:val="000000" w:themeColor="text1"/>
                      <w:sz w:val="21"/>
                      <w:szCs w:val="21"/>
                      <w:vertAlign w:val="superscript"/>
                    </w:rPr>
                    <w:t>3</w:t>
                  </w:r>
                  <w:r w:rsidRPr="001D6FD8">
                    <w:rPr>
                      <w:rFonts w:ascii="仿宋" w:eastAsia="仿宋" w:hAnsi="仿宋" w:hint="eastAsia"/>
                      <w:color w:val="000000" w:themeColor="text1"/>
                      <w:sz w:val="21"/>
                      <w:szCs w:val="21"/>
                    </w:rPr>
                    <w:t>/d</w:t>
                  </w:r>
                </w:p>
              </w:tc>
              <w:tc>
                <w:tcPr>
                  <w:tcW w:w="2266"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厂区污水处理站：“混凝沉淀+SBR”</w:t>
                  </w:r>
                </w:p>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设计能力10m</w:t>
                  </w:r>
                  <w:r w:rsidRPr="001D6FD8">
                    <w:rPr>
                      <w:rFonts w:ascii="仿宋" w:eastAsia="仿宋" w:hAnsi="仿宋" w:hint="eastAsia"/>
                      <w:color w:val="000000" w:themeColor="text1"/>
                      <w:sz w:val="21"/>
                      <w:szCs w:val="21"/>
                      <w:vertAlign w:val="superscript"/>
                    </w:rPr>
                    <w:t>3</w:t>
                  </w:r>
                  <w:r w:rsidRPr="001D6FD8">
                    <w:rPr>
                      <w:rFonts w:ascii="仿宋" w:eastAsia="仿宋" w:hAnsi="仿宋" w:hint="eastAsia"/>
                      <w:color w:val="000000" w:themeColor="text1"/>
                      <w:sz w:val="21"/>
                      <w:szCs w:val="21"/>
                    </w:rPr>
                    <w:t>/d</w:t>
                  </w:r>
                </w:p>
              </w:tc>
              <w:tc>
                <w:tcPr>
                  <w:tcW w:w="2352"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厂区污水处理站：“混凝沉淀+SBR”</w:t>
                  </w:r>
                </w:p>
              </w:tc>
            </w:tr>
            <w:tr w:rsidR="00285691" w:rsidRPr="001D6FD8">
              <w:trPr>
                <w:trHeight w:val="284"/>
                <w:jc w:val="center"/>
              </w:trPr>
              <w:tc>
                <w:tcPr>
                  <w:tcW w:w="452" w:type="dxa"/>
                  <w:vMerge/>
                  <w:vAlign w:val="center"/>
                </w:tcPr>
                <w:p w:rsidR="00285691" w:rsidRPr="001D6FD8" w:rsidRDefault="00285691">
                  <w:pPr>
                    <w:spacing w:line="290" w:lineRule="exact"/>
                    <w:jc w:val="center"/>
                    <w:rPr>
                      <w:rFonts w:ascii="仿宋" w:eastAsia="仿宋" w:hAnsi="仿宋"/>
                      <w:color w:val="000000" w:themeColor="text1"/>
                      <w:sz w:val="21"/>
                      <w:szCs w:val="21"/>
                    </w:rPr>
                  </w:pPr>
                </w:p>
              </w:tc>
              <w:tc>
                <w:tcPr>
                  <w:tcW w:w="1533" w:type="dxa"/>
                  <w:gridSpan w:val="2"/>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噪声</w:t>
                  </w:r>
                </w:p>
              </w:tc>
              <w:tc>
                <w:tcPr>
                  <w:tcW w:w="2127"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消声、隔声、减</w:t>
                  </w:r>
                  <w:r w:rsidRPr="001D6FD8">
                    <w:rPr>
                      <w:rFonts w:ascii="仿宋" w:eastAsia="仿宋" w:hAnsi="仿宋" w:hint="eastAsia"/>
                      <w:color w:val="000000" w:themeColor="text1"/>
                      <w:sz w:val="21"/>
                      <w:szCs w:val="21"/>
                    </w:rPr>
                    <w:t>振</w:t>
                  </w:r>
                  <w:r w:rsidRPr="001D6FD8">
                    <w:rPr>
                      <w:rFonts w:ascii="仿宋" w:eastAsia="仿宋" w:hAnsi="仿宋"/>
                      <w:color w:val="000000" w:themeColor="text1"/>
                      <w:sz w:val="21"/>
                      <w:szCs w:val="21"/>
                    </w:rPr>
                    <w:t>、</w:t>
                  </w:r>
                </w:p>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厂房隔声设施</w:t>
                  </w:r>
                </w:p>
              </w:tc>
              <w:tc>
                <w:tcPr>
                  <w:tcW w:w="2266"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消声、隔声、减</w:t>
                  </w:r>
                  <w:r w:rsidRPr="001D6FD8">
                    <w:rPr>
                      <w:rFonts w:ascii="仿宋" w:eastAsia="仿宋" w:hAnsi="仿宋" w:hint="eastAsia"/>
                      <w:color w:val="000000" w:themeColor="text1"/>
                      <w:sz w:val="21"/>
                      <w:szCs w:val="21"/>
                    </w:rPr>
                    <w:t>振</w:t>
                  </w:r>
                  <w:r w:rsidRPr="001D6FD8">
                    <w:rPr>
                      <w:rFonts w:ascii="仿宋" w:eastAsia="仿宋" w:hAnsi="仿宋"/>
                      <w:color w:val="000000" w:themeColor="text1"/>
                      <w:sz w:val="21"/>
                      <w:szCs w:val="21"/>
                    </w:rPr>
                    <w:t>、</w:t>
                  </w:r>
                </w:p>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厂房隔声设施</w:t>
                  </w:r>
                </w:p>
              </w:tc>
              <w:tc>
                <w:tcPr>
                  <w:tcW w:w="2352"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w:t>
                  </w:r>
                </w:p>
              </w:tc>
            </w:tr>
            <w:tr w:rsidR="00285691" w:rsidRPr="001D6FD8">
              <w:trPr>
                <w:trHeight w:val="284"/>
                <w:jc w:val="center"/>
              </w:trPr>
              <w:tc>
                <w:tcPr>
                  <w:tcW w:w="452" w:type="dxa"/>
                  <w:vMerge/>
                  <w:vAlign w:val="center"/>
                </w:tcPr>
                <w:p w:rsidR="00285691" w:rsidRPr="001D6FD8" w:rsidRDefault="00285691">
                  <w:pPr>
                    <w:spacing w:line="290" w:lineRule="exact"/>
                    <w:jc w:val="center"/>
                    <w:rPr>
                      <w:rFonts w:ascii="仿宋" w:eastAsia="仿宋" w:hAnsi="仿宋"/>
                      <w:color w:val="000000" w:themeColor="text1"/>
                      <w:sz w:val="21"/>
                      <w:szCs w:val="21"/>
                    </w:rPr>
                  </w:pPr>
                </w:p>
              </w:tc>
              <w:tc>
                <w:tcPr>
                  <w:tcW w:w="449" w:type="dxa"/>
                  <w:vMerge w:val="restart"/>
                  <w:tcMar>
                    <w:left w:w="0" w:type="dxa"/>
                    <w:right w:w="0" w:type="dxa"/>
                  </w:tcMar>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固废</w:t>
                  </w:r>
                </w:p>
              </w:tc>
              <w:tc>
                <w:tcPr>
                  <w:tcW w:w="1084"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生活垃圾</w:t>
                  </w:r>
                </w:p>
              </w:tc>
              <w:tc>
                <w:tcPr>
                  <w:tcW w:w="2127" w:type="dxa"/>
                  <w:vAlign w:val="center"/>
                </w:tcPr>
                <w:p w:rsidR="00285691" w:rsidRPr="001D6FD8" w:rsidRDefault="00D162B5">
                  <w:pPr>
                    <w:spacing w:line="290" w:lineRule="exact"/>
                    <w:jc w:val="center"/>
                    <w:rPr>
                      <w:rFonts w:ascii="仿宋" w:eastAsia="仿宋" w:hAnsi="仿宋"/>
                      <w:bCs/>
                      <w:color w:val="000000" w:themeColor="text1"/>
                      <w:sz w:val="21"/>
                      <w:szCs w:val="21"/>
                    </w:rPr>
                  </w:pPr>
                  <w:r w:rsidRPr="001D6FD8">
                    <w:rPr>
                      <w:rFonts w:ascii="仿宋" w:eastAsia="仿宋" w:hAnsi="仿宋"/>
                      <w:color w:val="000000" w:themeColor="text1"/>
                      <w:sz w:val="21"/>
                      <w:szCs w:val="21"/>
                    </w:rPr>
                    <w:t>垃圾收集桶</w:t>
                  </w:r>
                </w:p>
              </w:tc>
              <w:tc>
                <w:tcPr>
                  <w:tcW w:w="2266"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垃圾收集桶</w:t>
                  </w:r>
                </w:p>
              </w:tc>
              <w:tc>
                <w:tcPr>
                  <w:tcW w:w="2352"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可满足安全暂存的要求</w:t>
                  </w:r>
                </w:p>
              </w:tc>
            </w:tr>
            <w:tr w:rsidR="00285691" w:rsidRPr="001D6FD8">
              <w:trPr>
                <w:trHeight w:val="284"/>
                <w:jc w:val="center"/>
              </w:trPr>
              <w:tc>
                <w:tcPr>
                  <w:tcW w:w="452" w:type="dxa"/>
                  <w:vMerge/>
                  <w:vAlign w:val="center"/>
                </w:tcPr>
                <w:p w:rsidR="00285691" w:rsidRPr="001D6FD8" w:rsidRDefault="00285691">
                  <w:pPr>
                    <w:spacing w:line="290" w:lineRule="exact"/>
                    <w:jc w:val="center"/>
                    <w:rPr>
                      <w:rFonts w:ascii="仿宋" w:eastAsia="仿宋" w:hAnsi="仿宋"/>
                      <w:color w:val="000000" w:themeColor="text1"/>
                      <w:sz w:val="21"/>
                      <w:szCs w:val="21"/>
                    </w:rPr>
                  </w:pPr>
                </w:p>
              </w:tc>
              <w:tc>
                <w:tcPr>
                  <w:tcW w:w="449" w:type="dxa"/>
                  <w:vMerge/>
                  <w:tcMar>
                    <w:left w:w="0" w:type="dxa"/>
                    <w:right w:w="0" w:type="dxa"/>
                  </w:tcMar>
                  <w:vAlign w:val="center"/>
                </w:tcPr>
                <w:p w:rsidR="00285691" w:rsidRPr="001D6FD8" w:rsidRDefault="00285691">
                  <w:pPr>
                    <w:spacing w:line="290" w:lineRule="exact"/>
                    <w:jc w:val="center"/>
                    <w:rPr>
                      <w:rFonts w:ascii="仿宋" w:eastAsia="仿宋" w:hAnsi="仿宋"/>
                      <w:color w:val="000000" w:themeColor="text1"/>
                      <w:sz w:val="21"/>
                      <w:szCs w:val="21"/>
                    </w:rPr>
                  </w:pPr>
                </w:p>
              </w:tc>
              <w:tc>
                <w:tcPr>
                  <w:tcW w:w="1084"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一般废物</w:t>
                  </w:r>
                </w:p>
              </w:tc>
              <w:tc>
                <w:tcPr>
                  <w:tcW w:w="2127"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一般固废存储区</w:t>
                  </w:r>
                </w:p>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设计能力：100m</w:t>
                  </w:r>
                  <w:r w:rsidRPr="001D6FD8">
                    <w:rPr>
                      <w:rFonts w:ascii="仿宋" w:eastAsia="仿宋" w:hAnsi="仿宋" w:hint="eastAsia"/>
                      <w:color w:val="000000" w:themeColor="text1"/>
                      <w:sz w:val="21"/>
                      <w:szCs w:val="21"/>
                      <w:vertAlign w:val="superscript"/>
                    </w:rPr>
                    <w:t>2</w:t>
                  </w:r>
                </w:p>
              </w:tc>
              <w:tc>
                <w:tcPr>
                  <w:tcW w:w="2266"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一般固废存储区</w:t>
                  </w:r>
                </w:p>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设计能力：100m</w:t>
                  </w:r>
                  <w:r w:rsidRPr="001D6FD8">
                    <w:rPr>
                      <w:rFonts w:ascii="仿宋" w:eastAsia="仿宋" w:hAnsi="仿宋" w:hint="eastAsia"/>
                      <w:color w:val="000000" w:themeColor="text1"/>
                      <w:sz w:val="21"/>
                      <w:szCs w:val="21"/>
                      <w:vertAlign w:val="superscript"/>
                    </w:rPr>
                    <w:t>2</w:t>
                  </w:r>
                </w:p>
              </w:tc>
              <w:tc>
                <w:tcPr>
                  <w:tcW w:w="2352"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w:t>
                  </w:r>
                </w:p>
              </w:tc>
            </w:tr>
            <w:tr w:rsidR="00285691" w:rsidRPr="001D6FD8">
              <w:trPr>
                <w:trHeight w:val="284"/>
                <w:jc w:val="center"/>
              </w:trPr>
              <w:tc>
                <w:tcPr>
                  <w:tcW w:w="452" w:type="dxa"/>
                  <w:vMerge/>
                  <w:vAlign w:val="center"/>
                </w:tcPr>
                <w:p w:rsidR="00285691" w:rsidRPr="001D6FD8" w:rsidRDefault="00285691">
                  <w:pPr>
                    <w:spacing w:line="290" w:lineRule="exact"/>
                    <w:jc w:val="center"/>
                    <w:rPr>
                      <w:rFonts w:ascii="仿宋" w:eastAsia="仿宋" w:hAnsi="仿宋"/>
                      <w:color w:val="000000" w:themeColor="text1"/>
                      <w:sz w:val="21"/>
                      <w:szCs w:val="21"/>
                    </w:rPr>
                  </w:pPr>
                </w:p>
              </w:tc>
              <w:tc>
                <w:tcPr>
                  <w:tcW w:w="449" w:type="dxa"/>
                  <w:vMerge/>
                  <w:tcMar>
                    <w:left w:w="0" w:type="dxa"/>
                    <w:right w:w="0" w:type="dxa"/>
                  </w:tcMar>
                  <w:vAlign w:val="center"/>
                </w:tcPr>
                <w:p w:rsidR="00285691" w:rsidRPr="001D6FD8" w:rsidRDefault="00285691">
                  <w:pPr>
                    <w:spacing w:line="290" w:lineRule="exact"/>
                    <w:jc w:val="center"/>
                    <w:rPr>
                      <w:rFonts w:ascii="仿宋" w:eastAsia="仿宋" w:hAnsi="仿宋"/>
                      <w:color w:val="000000" w:themeColor="text1"/>
                      <w:sz w:val="21"/>
                      <w:szCs w:val="21"/>
                    </w:rPr>
                  </w:pPr>
                </w:p>
              </w:tc>
              <w:tc>
                <w:tcPr>
                  <w:tcW w:w="1084"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危险废物</w:t>
                  </w:r>
                </w:p>
              </w:tc>
              <w:tc>
                <w:tcPr>
                  <w:tcW w:w="2127"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设置危废暂存间</w:t>
                  </w:r>
                </w:p>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设计能力：48m</w:t>
                  </w:r>
                  <w:r w:rsidRPr="001D6FD8">
                    <w:rPr>
                      <w:rFonts w:ascii="仿宋" w:eastAsia="仿宋" w:hAnsi="仿宋" w:hint="eastAsia"/>
                      <w:color w:val="000000" w:themeColor="text1"/>
                      <w:sz w:val="21"/>
                      <w:szCs w:val="21"/>
                      <w:vertAlign w:val="superscript"/>
                    </w:rPr>
                    <w:t>2</w:t>
                  </w:r>
                </w:p>
              </w:tc>
              <w:tc>
                <w:tcPr>
                  <w:tcW w:w="2266"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设置危废暂存间</w:t>
                  </w:r>
                </w:p>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设计能力：48m</w:t>
                  </w:r>
                  <w:r w:rsidRPr="001D6FD8">
                    <w:rPr>
                      <w:rFonts w:ascii="仿宋" w:eastAsia="仿宋" w:hAnsi="仿宋" w:hint="eastAsia"/>
                      <w:color w:val="000000" w:themeColor="text1"/>
                      <w:sz w:val="21"/>
                      <w:szCs w:val="21"/>
                      <w:vertAlign w:val="superscript"/>
                    </w:rPr>
                    <w:t>2</w:t>
                  </w:r>
                </w:p>
              </w:tc>
              <w:tc>
                <w:tcPr>
                  <w:tcW w:w="2352"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w:t>
                  </w:r>
                </w:p>
              </w:tc>
            </w:tr>
            <w:tr w:rsidR="00285691" w:rsidRPr="001D6FD8">
              <w:trPr>
                <w:trHeight w:val="284"/>
                <w:jc w:val="center"/>
              </w:trPr>
              <w:tc>
                <w:tcPr>
                  <w:tcW w:w="452" w:type="dxa"/>
                  <w:vMerge w:val="restart"/>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贮运</w:t>
                  </w:r>
                </w:p>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工程</w:t>
                  </w:r>
                </w:p>
              </w:tc>
              <w:tc>
                <w:tcPr>
                  <w:tcW w:w="1533" w:type="dxa"/>
                  <w:gridSpan w:val="2"/>
                  <w:tcMar>
                    <w:left w:w="0" w:type="dxa"/>
                    <w:right w:w="0" w:type="dxa"/>
                  </w:tcMar>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bCs/>
                      <w:color w:val="000000" w:themeColor="text1"/>
                      <w:sz w:val="21"/>
                      <w:szCs w:val="21"/>
                    </w:rPr>
                    <w:t>原料存储区</w:t>
                  </w:r>
                </w:p>
              </w:tc>
              <w:tc>
                <w:tcPr>
                  <w:tcW w:w="2127"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200</w:t>
                  </w:r>
                  <w:r w:rsidRPr="001D6FD8">
                    <w:rPr>
                      <w:rFonts w:ascii="仿宋" w:eastAsia="仿宋" w:hAnsi="仿宋"/>
                      <w:color w:val="000000" w:themeColor="text1"/>
                      <w:sz w:val="21"/>
                      <w:szCs w:val="21"/>
                    </w:rPr>
                    <w:t>m</w:t>
                  </w:r>
                  <w:r w:rsidRPr="001D6FD8">
                    <w:rPr>
                      <w:rFonts w:ascii="仿宋" w:eastAsia="仿宋" w:hAnsi="仿宋"/>
                      <w:color w:val="000000" w:themeColor="text1"/>
                      <w:sz w:val="21"/>
                      <w:szCs w:val="21"/>
                      <w:vertAlign w:val="superscript"/>
                    </w:rPr>
                    <w:t>2</w:t>
                  </w:r>
                </w:p>
              </w:tc>
              <w:tc>
                <w:tcPr>
                  <w:tcW w:w="2266"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200</w:t>
                  </w:r>
                  <w:r w:rsidRPr="001D6FD8">
                    <w:rPr>
                      <w:rFonts w:ascii="仿宋" w:eastAsia="仿宋" w:hAnsi="仿宋"/>
                      <w:color w:val="000000" w:themeColor="text1"/>
                      <w:sz w:val="21"/>
                      <w:szCs w:val="21"/>
                    </w:rPr>
                    <w:t>m</w:t>
                  </w:r>
                  <w:r w:rsidRPr="001D6FD8">
                    <w:rPr>
                      <w:rFonts w:ascii="仿宋" w:eastAsia="仿宋" w:hAnsi="仿宋"/>
                      <w:color w:val="000000" w:themeColor="text1"/>
                      <w:sz w:val="21"/>
                      <w:szCs w:val="21"/>
                      <w:vertAlign w:val="superscript"/>
                    </w:rPr>
                    <w:t>2</w:t>
                  </w:r>
                </w:p>
              </w:tc>
              <w:tc>
                <w:tcPr>
                  <w:tcW w:w="2352"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车间西北侧</w:t>
                  </w:r>
                </w:p>
              </w:tc>
            </w:tr>
            <w:tr w:rsidR="00285691" w:rsidRPr="001D6FD8">
              <w:trPr>
                <w:trHeight w:val="284"/>
                <w:jc w:val="center"/>
              </w:trPr>
              <w:tc>
                <w:tcPr>
                  <w:tcW w:w="452" w:type="dxa"/>
                  <w:vMerge/>
                  <w:vAlign w:val="center"/>
                </w:tcPr>
                <w:p w:rsidR="00285691" w:rsidRPr="001D6FD8" w:rsidRDefault="00285691">
                  <w:pPr>
                    <w:spacing w:line="290" w:lineRule="exact"/>
                    <w:jc w:val="center"/>
                    <w:rPr>
                      <w:rFonts w:ascii="仿宋" w:eastAsia="仿宋" w:hAnsi="仿宋"/>
                      <w:color w:val="000000" w:themeColor="text1"/>
                      <w:sz w:val="21"/>
                      <w:szCs w:val="21"/>
                    </w:rPr>
                  </w:pPr>
                </w:p>
              </w:tc>
              <w:tc>
                <w:tcPr>
                  <w:tcW w:w="1533" w:type="dxa"/>
                  <w:gridSpan w:val="2"/>
                  <w:tcMar>
                    <w:left w:w="0" w:type="dxa"/>
                    <w:right w:w="0" w:type="dxa"/>
                  </w:tcMar>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bCs/>
                      <w:color w:val="000000" w:themeColor="text1"/>
                      <w:sz w:val="21"/>
                      <w:szCs w:val="21"/>
                    </w:rPr>
                    <w:t>成品仓储区</w:t>
                  </w:r>
                </w:p>
              </w:tc>
              <w:tc>
                <w:tcPr>
                  <w:tcW w:w="2127"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180</w:t>
                  </w:r>
                  <w:r w:rsidRPr="001D6FD8">
                    <w:rPr>
                      <w:rFonts w:ascii="仿宋" w:eastAsia="仿宋" w:hAnsi="仿宋"/>
                      <w:color w:val="000000" w:themeColor="text1"/>
                      <w:sz w:val="21"/>
                      <w:szCs w:val="21"/>
                    </w:rPr>
                    <w:t>m</w:t>
                  </w:r>
                  <w:r w:rsidRPr="001D6FD8">
                    <w:rPr>
                      <w:rFonts w:ascii="仿宋" w:eastAsia="仿宋" w:hAnsi="仿宋"/>
                      <w:color w:val="000000" w:themeColor="text1"/>
                      <w:sz w:val="21"/>
                      <w:szCs w:val="21"/>
                      <w:vertAlign w:val="superscript"/>
                    </w:rPr>
                    <w:t>2</w:t>
                  </w:r>
                </w:p>
              </w:tc>
              <w:tc>
                <w:tcPr>
                  <w:tcW w:w="2266"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180</w:t>
                  </w:r>
                  <w:r w:rsidRPr="001D6FD8">
                    <w:rPr>
                      <w:rFonts w:ascii="仿宋" w:eastAsia="仿宋" w:hAnsi="仿宋"/>
                      <w:color w:val="000000" w:themeColor="text1"/>
                      <w:sz w:val="21"/>
                      <w:szCs w:val="21"/>
                    </w:rPr>
                    <w:t>m</w:t>
                  </w:r>
                  <w:r w:rsidRPr="001D6FD8">
                    <w:rPr>
                      <w:rFonts w:ascii="仿宋" w:eastAsia="仿宋" w:hAnsi="仿宋"/>
                      <w:color w:val="000000" w:themeColor="text1"/>
                      <w:sz w:val="21"/>
                      <w:szCs w:val="21"/>
                      <w:vertAlign w:val="superscript"/>
                    </w:rPr>
                    <w:t>2</w:t>
                  </w:r>
                </w:p>
              </w:tc>
              <w:tc>
                <w:tcPr>
                  <w:tcW w:w="2352" w:type="dxa"/>
                  <w:vAlign w:val="center"/>
                </w:tcPr>
                <w:p w:rsidR="00285691" w:rsidRPr="001D6FD8" w:rsidRDefault="00D162B5">
                  <w:pPr>
                    <w:spacing w:line="29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车间西侧</w:t>
                  </w:r>
                </w:p>
              </w:tc>
            </w:tr>
          </w:tbl>
          <w:p w:rsidR="00285691" w:rsidRPr="001D6FD8" w:rsidRDefault="00285691">
            <w:pPr>
              <w:spacing w:line="240" w:lineRule="exact"/>
              <w:ind w:firstLineChars="200" w:firstLine="361"/>
              <w:rPr>
                <w:rFonts w:ascii="Times new roma" w:hAnsi="Times new roma" w:cs="宋体" w:hint="eastAsia"/>
                <w:b/>
                <w:color w:val="000000" w:themeColor="text1"/>
                <w:sz w:val="18"/>
                <w:szCs w:val="18"/>
              </w:rPr>
            </w:pPr>
          </w:p>
          <w:p w:rsidR="00285691" w:rsidRPr="001D6FD8" w:rsidRDefault="00285691">
            <w:pPr>
              <w:ind w:firstLine="360"/>
              <w:rPr>
                <w:color w:val="000000" w:themeColor="text1"/>
                <w:szCs w:val="24"/>
              </w:rPr>
            </w:pPr>
          </w:p>
          <w:p w:rsidR="00285691" w:rsidRPr="001D6FD8" w:rsidRDefault="00D162B5" w:rsidP="00A01253">
            <w:pPr>
              <w:spacing w:afterLines="50" w:line="450" w:lineRule="exact"/>
              <w:rPr>
                <w:rFonts w:hAnsi="宋体"/>
                <w:b/>
                <w:color w:val="000000" w:themeColor="text1"/>
                <w:szCs w:val="24"/>
              </w:rPr>
            </w:pPr>
            <w:r w:rsidRPr="001D6FD8">
              <w:rPr>
                <w:rFonts w:hAnsi="宋体" w:hint="eastAsia"/>
                <w:b/>
                <w:color w:val="000000" w:themeColor="text1"/>
                <w:szCs w:val="24"/>
              </w:rPr>
              <w:t xml:space="preserve">2.4 </w:t>
            </w:r>
            <w:r w:rsidRPr="001D6FD8">
              <w:rPr>
                <w:rFonts w:hAnsi="宋体" w:hint="eastAsia"/>
                <w:b/>
                <w:color w:val="000000" w:themeColor="text1"/>
                <w:szCs w:val="24"/>
              </w:rPr>
              <w:t>项目主要生产设备情况</w:t>
            </w:r>
          </w:p>
          <w:p w:rsidR="00285691" w:rsidRPr="001D6FD8" w:rsidRDefault="00D162B5">
            <w:pPr>
              <w:ind w:firstLine="360"/>
              <w:rPr>
                <w:rFonts w:hAnsi="宋体"/>
                <w:color w:val="000000" w:themeColor="text1"/>
                <w:sz w:val="18"/>
                <w:szCs w:val="18"/>
              </w:rPr>
            </w:pPr>
            <w:r w:rsidRPr="001D6FD8">
              <w:rPr>
                <w:rFonts w:hint="eastAsia"/>
                <w:color w:val="000000" w:themeColor="text1"/>
                <w:szCs w:val="24"/>
              </w:rPr>
              <w:lastRenderedPageBreak/>
              <w:t>项目主要生产设备见表</w:t>
            </w:r>
            <w:r w:rsidRPr="001D6FD8">
              <w:rPr>
                <w:rFonts w:hint="eastAsia"/>
                <w:color w:val="000000" w:themeColor="text1"/>
                <w:szCs w:val="24"/>
              </w:rPr>
              <w:t>2-5</w:t>
            </w:r>
          </w:p>
          <w:p w:rsidR="00285691" w:rsidRPr="001D6FD8" w:rsidRDefault="00D162B5" w:rsidP="00A01253">
            <w:pPr>
              <w:spacing w:afterLines="50"/>
              <w:jc w:val="center"/>
              <w:rPr>
                <w:b/>
                <w:bCs/>
                <w:color w:val="000000" w:themeColor="text1"/>
                <w:szCs w:val="24"/>
              </w:rPr>
            </w:pPr>
            <w:r w:rsidRPr="001D6FD8">
              <w:rPr>
                <w:rFonts w:hAnsi="宋体"/>
                <w:b/>
                <w:bCs/>
                <w:color w:val="000000" w:themeColor="text1"/>
                <w:szCs w:val="24"/>
              </w:rPr>
              <w:t>表</w:t>
            </w:r>
            <w:r w:rsidRPr="001D6FD8">
              <w:rPr>
                <w:rFonts w:hint="eastAsia"/>
                <w:b/>
                <w:bCs/>
                <w:color w:val="000000" w:themeColor="text1"/>
                <w:szCs w:val="24"/>
              </w:rPr>
              <w:t>2-5</w:t>
            </w:r>
            <w:r w:rsidRPr="001D6FD8">
              <w:rPr>
                <w:rFonts w:hAnsi="宋体"/>
                <w:b/>
                <w:bCs/>
                <w:color w:val="000000" w:themeColor="text1"/>
                <w:szCs w:val="24"/>
              </w:rPr>
              <w:t>主要生产设备一览表</w:t>
            </w:r>
          </w:p>
          <w:tbl>
            <w:tblPr>
              <w:tblW w:w="8730" w:type="dxa"/>
              <w:tblBorders>
                <w:top w:val="single" w:sz="12" w:space="0" w:color="000000"/>
                <w:bottom w:val="single" w:sz="12" w:space="0" w:color="000000"/>
                <w:insideH w:val="single" w:sz="4" w:space="0" w:color="000000"/>
                <w:insideV w:val="single" w:sz="4" w:space="0" w:color="000000"/>
              </w:tblBorders>
              <w:tblLayout w:type="fixed"/>
              <w:tblCellMar>
                <w:left w:w="0" w:type="dxa"/>
                <w:right w:w="0" w:type="dxa"/>
              </w:tblCellMar>
              <w:tblLook w:val="04A0"/>
            </w:tblPr>
            <w:tblGrid>
              <w:gridCol w:w="489"/>
              <w:gridCol w:w="1388"/>
              <w:gridCol w:w="2148"/>
              <w:gridCol w:w="1128"/>
              <w:gridCol w:w="1227"/>
              <w:gridCol w:w="1175"/>
              <w:gridCol w:w="1175"/>
            </w:tblGrid>
            <w:tr w:rsidR="00285691" w:rsidRPr="001D6FD8">
              <w:trPr>
                <w:trHeight w:val="144"/>
              </w:trPr>
              <w:tc>
                <w:tcPr>
                  <w:tcW w:w="489" w:type="dxa"/>
                  <w:vMerge w:val="restart"/>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color w:val="000000" w:themeColor="text1"/>
                      <w:sz w:val="21"/>
                      <w:szCs w:val="21"/>
                    </w:rPr>
                    <w:t>序号</w:t>
                  </w:r>
                </w:p>
              </w:tc>
              <w:tc>
                <w:tcPr>
                  <w:tcW w:w="1388" w:type="dxa"/>
                  <w:vMerge w:val="restart"/>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color w:val="000000" w:themeColor="text1"/>
                      <w:sz w:val="21"/>
                      <w:szCs w:val="21"/>
                    </w:rPr>
                    <w:t>名称</w:t>
                  </w:r>
                </w:p>
              </w:tc>
              <w:tc>
                <w:tcPr>
                  <w:tcW w:w="2148" w:type="dxa"/>
                  <w:vMerge w:val="restart"/>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color w:val="000000" w:themeColor="text1"/>
                      <w:sz w:val="21"/>
                      <w:szCs w:val="21"/>
                    </w:rPr>
                    <w:t>型号</w:t>
                  </w:r>
                </w:p>
              </w:tc>
              <w:tc>
                <w:tcPr>
                  <w:tcW w:w="3530" w:type="dxa"/>
                  <w:gridSpan w:val="3"/>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color w:val="000000" w:themeColor="text1"/>
                      <w:sz w:val="21"/>
                      <w:szCs w:val="21"/>
                    </w:rPr>
                    <w:t>数量（</w:t>
                  </w:r>
                  <w:r w:rsidRPr="001D6FD8">
                    <w:rPr>
                      <w:rFonts w:ascii="仿宋" w:eastAsia="仿宋" w:hAnsi="仿宋" w:cs="宋体"/>
                      <w:color w:val="000000" w:themeColor="text1"/>
                      <w:spacing w:val="3"/>
                      <w:sz w:val="21"/>
                      <w:szCs w:val="21"/>
                    </w:rPr>
                    <w:t>台</w:t>
                  </w:r>
                  <w:r w:rsidRPr="001D6FD8">
                    <w:rPr>
                      <w:rFonts w:ascii="仿宋" w:eastAsia="仿宋" w:hAnsi="仿宋"/>
                      <w:bCs/>
                      <w:color w:val="000000" w:themeColor="text1"/>
                      <w:spacing w:val="-4"/>
                      <w:sz w:val="21"/>
                      <w:szCs w:val="21"/>
                    </w:rPr>
                    <w:t>/</w:t>
                  </w:r>
                  <w:r w:rsidRPr="001D6FD8">
                    <w:rPr>
                      <w:rFonts w:ascii="仿宋" w:eastAsia="仿宋" w:hAnsi="仿宋" w:cs="宋体"/>
                      <w:color w:val="000000" w:themeColor="text1"/>
                      <w:sz w:val="21"/>
                      <w:szCs w:val="21"/>
                    </w:rPr>
                    <w:t>套）</w:t>
                  </w:r>
                </w:p>
              </w:tc>
              <w:tc>
                <w:tcPr>
                  <w:tcW w:w="1175" w:type="dxa"/>
                  <w:vMerge w:val="restart"/>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color w:val="000000" w:themeColor="text1"/>
                      <w:sz w:val="21"/>
                      <w:szCs w:val="21"/>
                    </w:rPr>
                    <w:t>变化量</w:t>
                  </w:r>
                </w:p>
              </w:tc>
            </w:tr>
            <w:tr w:rsidR="00285691" w:rsidRPr="001D6FD8">
              <w:trPr>
                <w:trHeight w:val="144"/>
              </w:trPr>
              <w:tc>
                <w:tcPr>
                  <w:tcW w:w="489" w:type="dxa"/>
                  <w:vMerge/>
                  <w:vAlign w:val="center"/>
                </w:tcPr>
                <w:p w:rsidR="00285691" w:rsidRPr="001D6FD8" w:rsidRDefault="00285691">
                  <w:pPr>
                    <w:pStyle w:val="TableParagraph"/>
                    <w:adjustRightInd w:val="0"/>
                    <w:spacing w:line="320" w:lineRule="exact"/>
                    <w:jc w:val="center"/>
                    <w:rPr>
                      <w:rFonts w:ascii="仿宋" w:eastAsia="仿宋" w:hAnsi="仿宋" w:cs="宋体"/>
                      <w:color w:val="000000" w:themeColor="text1"/>
                      <w:sz w:val="21"/>
                      <w:szCs w:val="21"/>
                    </w:rPr>
                  </w:pPr>
                </w:p>
              </w:tc>
              <w:tc>
                <w:tcPr>
                  <w:tcW w:w="1388" w:type="dxa"/>
                  <w:vMerge/>
                  <w:vAlign w:val="center"/>
                </w:tcPr>
                <w:p w:rsidR="00285691" w:rsidRPr="001D6FD8" w:rsidRDefault="00285691">
                  <w:pPr>
                    <w:pStyle w:val="TableParagraph"/>
                    <w:adjustRightInd w:val="0"/>
                    <w:spacing w:line="320" w:lineRule="exact"/>
                    <w:jc w:val="center"/>
                    <w:rPr>
                      <w:rFonts w:ascii="仿宋" w:eastAsia="仿宋" w:hAnsi="仿宋" w:cs="宋体"/>
                      <w:color w:val="000000" w:themeColor="text1"/>
                      <w:sz w:val="21"/>
                      <w:szCs w:val="21"/>
                    </w:rPr>
                  </w:pPr>
                </w:p>
              </w:tc>
              <w:tc>
                <w:tcPr>
                  <w:tcW w:w="2148" w:type="dxa"/>
                  <w:vMerge/>
                  <w:vAlign w:val="center"/>
                </w:tcPr>
                <w:p w:rsidR="00285691" w:rsidRPr="001D6FD8" w:rsidRDefault="00285691">
                  <w:pPr>
                    <w:pStyle w:val="TableParagraph"/>
                    <w:adjustRightInd w:val="0"/>
                    <w:spacing w:line="320" w:lineRule="exact"/>
                    <w:jc w:val="center"/>
                    <w:rPr>
                      <w:rFonts w:ascii="仿宋" w:eastAsia="仿宋" w:hAnsi="仿宋" w:cs="宋体"/>
                      <w:color w:val="000000" w:themeColor="text1"/>
                      <w:sz w:val="21"/>
                      <w:szCs w:val="21"/>
                    </w:rPr>
                  </w:pPr>
                </w:p>
              </w:tc>
              <w:tc>
                <w:tcPr>
                  <w:tcW w:w="1128" w:type="dxa"/>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color w:val="000000" w:themeColor="text1"/>
                      <w:sz w:val="21"/>
                      <w:szCs w:val="21"/>
                    </w:rPr>
                    <w:t>环评</w:t>
                  </w:r>
                </w:p>
              </w:tc>
              <w:tc>
                <w:tcPr>
                  <w:tcW w:w="1227" w:type="dxa"/>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hint="eastAsia"/>
                      <w:color w:val="000000" w:themeColor="text1"/>
                      <w:sz w:val="21"/>
                      <w:szCs w:val="21"/>
                    </w:rPr>
                    <w:t>第一阶段</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hint="eastAsia"/>
                      <w:color w:val="000000" w:themeColor="text1"/>
                      <w:sz w:val="21"/>
                      <w:szCs w:val="21"/>
                    </w:rPr>
                    <w:t>第二阶段</w:t>
                  </w:r>
                </w:p>
              </w:tc>
              <w:tc>
                <w:tcPr>
                  <w:tcW w:w="1175" w:type="dxa"/>
                  <w:vMerge/>
                  <w:vAlign w:val="center"/>
                </w:tcPr>
                <w:p w:rsidR="00285691" w:rsidRPr="001D6FD8" w:rsidRDefault="00285691">
                  <w:pPr>
                    <w:pStyle w:val="TableParagraph"/>
                    <w:adjustRightInd w:val="0"/>
                    <w:spacing w:line="320" w:lineRule="exact"/>
                    <w:jc w:val="center"/>
                    <w:rPr>
                      <w:rFonts w:ascii="仿宋" w:eastAsia="仿宋" w:hAnsi="仿宋" w:cs="宋体"/>
                      <w:color w:val="000000" w:themeColor="text1"/>
                      <w:sz w:val="21"/>
                      <w:szCs w:val="21"/>
                    </w:rPr>
                  </w:pPr>
                </w:p>
              </w:tc>
            </w:tr>
            <w:tr w:rsidR="00285691" w:rsidRPr="001D6FD8">
              <w:trPr>
                <w:trHeight w:val="340"/>
              </w:trPr>
              <w:tc>
                <w:tcPr>
                  <w:tcW w:w="489"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1</w:t>
                  </w:r>
                </w:p>
              </w:tc>
              <w:tc>
                <w:tcPr>
                  <w:tcW w:w="1388" w:type="dxa"/>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hint="eastAsia"/>
                      <w:color w:val="000000" w:themeColor="text1"/>
                      <w:sz w:val="21"/>
                      <w:szCs w:val="21"/>
                    </w:rPr>
                    <w:t>铝合金熔炼炉</w:t>
                  </w:r>
                </w:p>
              </w:tc>
              <w:tc>
                <w:tcPr>
                  <w:tcW w:w="214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bCs/>
                      <w:color w:val="000000" w:themeColor="text1"/>
                      <w:spacing w:val="-1"/>
                      <w:sz w:val="21"/>
                      <w:szCs w:val="21"/>
                    </w:rPr>
                    <w:t>600kg/h</w:t>
                  </w:r>
                </w:p>
              </w:tc>
              <w:tc>
                <w:tcPr>
                  <w:tcW w:w="112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4</w:t>
                  </w:r>
                </w:p>
              </w:tc>
              <w:tc>
                <w:tcPr>
                  <w:tcW w:w="1227"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2</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r>
            <w:tr w:rsidR="00285691" w:rsidRPr="001D6FD8">
              <w:trPr>
                <w:trHeight w:val="340"/>
              </w:trPr>
              <w:tc>
                <w:tcPr>
                  <w:tcW w:w="489"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2</w:t>
                  </w:r>
                </w:p>
              </w:tc>
              <w:tc>
                <w:tcPr>
                  <w:tcW w:w="1388" w:type="dxa"/>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color w:val="000000" w:themeColor="text1"/>
                      <w:sz w:val="21"/>
                      <w:szCs w:val="21"/>
                    </w:rPr>
                    <w:t>挤压</w:t>
                  </w:r>
                  <w:r w:rsidRPr="001D6FD8">
                    <w:rPr>
                      <w:rFonts w:ascii="仿宋" w:eastAsia="仿宋" w:hAnsi="仿宋" w:cs="宋体"/>
                      <w:color w:val="000000" w:themeColor="text1"/>
                      <w:spacing w:val="-3"/>
                      <w:sz w:val="21"/>
                      <w:szCs w:val="21"/>
                    </w:rPr>
                    <w:t>（</w:t>
                  </w:r>
                  <w:r w:rsidRPr="001D6FD8">
                    <w:rPr>
                      <w:rFonts w:ascii="仿宋" w:eastAsia="仿宋" w:hAnsi="仿宋" w:cs="宋体"/>
                      <w:color w:val="000000" w:themeColor="text1"/>
                      <w:sz w:val="21"/>
                      <w:szCs w:val="21"/>
                    </w:rPr>
                    <w:t>压</w:t>
                  </w:r>
                  <w:r w:rsidRPr="001D6FD8">
                    <w:rPr>
                      <w:rFonts w:ascii="仿宋" w:eastAsia="仿宋" w:hAnsi="仿宋" w:cs="宋体"/>
                      <w:color w:val="000000" w:themeColor="text1"/>
                      <w:spacing w:val="-3"/>
                      <w:sz w:val="21"/>
                      <w:szCs w:val="21"/>
                    </w:rPr>
                    <w:t>力</w:t>
                  </w:r>
                  <w:r w:rsidRPr="001D6FD8">
                    <w:rPr>
                      <w:rFonts w:ascii="仿宋" w:eastAsia="仿宋" w:hAnsi="仿宋" w:cs="宋体"/>
                      <w:color w:val="000000" w:themeColor="text1"/>
                      <w:sz w:val="21"/>
                      <w:szCs w:val="21"/>
                    </w:rPr>
                    <w:t>）</w:t>
                  </w:r>
                </w:p>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color w:val="000000" w:themeColor="text1"/>
                      <w:spacing w:val="-3"/>
                      <w:sz w:val="21"/>
                      <w:szCs w:val="21"/>
                    </w:rPr>
                    <w:t>铸</w:t>
                  </w:r>
                  <w:r w:rsidRPr="001D6FD8">
                    <w:rPr>
                      <w:rFonts w:ascii="仿宋" w:eastAsia="仿宋" w:hAnsi="仿宋" w:cs="宋体"/>
                      <w:color w:val="000000" w:themeColor="text1"/>
                      <w:sz w:val="21"/>
                      <w:szCs w:val="21"/>
                    </w:rPr>
                    <w:t>造机</w:t>
                  </w:r>
                </w:p>
              </w:tc>
              <w:tc>
                <w:tcPr>
                  <w:tcW w:w="214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S</w:t>
                  </w:r>
                  <w:r w:rsidRPr="001D6FD8">
                    <w:rPr>
                      <w:rFonts w:ascii="仿宋" w:eastAsia="仿宋" w:hAnsi="仿宋"/>
                      <w:color w:val="000000" w:themeColor="text1"/>
                      <w:spacing w:val="-2"/>
                      <w:sz w:val="21"/>
                      <w:szCs w:val="21"/>
                    </w:rPr>
                    <w:t>C</w:t>
                  </w:r>
                  <w:r w:rsidRPr="001D6FD8">
                    <w:rPr>
                      <w:rFonts w:ascii="仿宋" w:eastAsia="仿宋" w:hAnsi="仿宋"/>
                      <w:color w:val="000000" w:themeColor="text1"/>
                      <w:sz w:val="21"/>
                      <w:szCs w:val="21"/>
                    </w:rPr>
                    <w:t>H</w:t>
                  </w:r>
                  <w:r w:rsidRPr="001D6FD8">
                    <w:rPr>
                      <w:rFonts w:ascii="仿宋" w:eastAsia="仿宋" w:hAnsi="仿宋" w:hint="eastAsia"/>
                      <w:color w:val="000000" w:themeColor="text1"/>
                      <w:sz w:val="21"/>
                      <w:szCs w:val="21"/>
                    </w:rPr>
                    <w:t>63</w:t>
                  </w:r>
                  <w:r w:rsidRPr="001D6FD8">
                    <w:rPr>
                      <w:rFonts w:ascii="仿宋" w:eastAsia="仿宋" w:hAnsi="仿宋"/>
                      <w:color w:val="000000" w:themeColor="text1"/>
                      <w:sz w:val="21"/>
                      <w:szCs w:val="21"/>
                    </w:rPr>
                    <w:t>0</w:t>
                  </w:r>
                </w:p>
              </w:tc>
              <w:tc>
                <w:tcPr>
                  <w:tcW w:w="112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4</w:t>
                  </w:r>
                </w:p>
              </w:tc>
              <w:tc>
                <w:tcPr>
                  <w:tcW w:w="1227"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2</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r>
            <w:tr w:rsidR="00285691" w:rsidRPr="001D6FD8">
              <w:trPr>
                <w:trHeight w:val="340"/>
              </w:trPr>
              <w:tc>
                <w:tcPr>
                  <w:tcW w:w="489"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3</w:t>
                  </w:r>
                </w:p>
              </w:tc>
              <w:tc>
                <w:tcPr>
                  <w:tcW w:w="1388" w:type="dxa"/>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hint="eastAsia"/>
                      <w:color w:val="000000" w:themeColor="text1"/>
                      <w:sz w:val="21"/>
                      <w:szCs w:val="21"/>
                    </w:rPr>
                    <w:t>湿式去毛刺机器</w:t>
                  </w:r>
                </w:p>
              </w:tc>
              <w:tc>
                <w:tcPr>
                  <w:tcW w:w="214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w:t>
                  </w:r>
                </w:p>
              </w:tc>
              <w:tc>
                <w:tcPr>
                  <w:tcW w:w="112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3</w:t>
                  </w:r>
                </w:p>
              </w:tc>
              <w:tc>
                <w:tcPr>
                  <w:tcW w:w="1227"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2</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r>
            <w:tr w:rsidR="00285691" w:rsidRPr="001D6FD8">
              <w:trPr>
                <w:trHeight w:val="340"/>
              </w:trPr>
              <w:tc>
                <w:tcPr>
                  <w:tcW w:w="489"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4</w:t>
                  </w:r>
                </w:p>
              </w:tc>
              <w:tc>
                <w:tcPr>
                  <w:tcW w:w="1388" w:type="dxa"/>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hint="eastAsia"/>
                      <w:color w:val="000000" w:themeColor="text1"/>
                      <w:sz w:val="21"/>
                      <w:szCs w:val="21"/>
                    </w:rPr>
                    <w:t>固溶炉</w:t>
                  </w:r>
                </w:p>
              </w:tc>
              <w:tc>
                <w:tcPr>
                  <w:tcW w:w="214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color w:val="000000" w:themeColor="text1"/>
                      <w:spacing w:val="-1"/>
                      <w:sz w:val="21"/>
                      <w:szCs w:val="21"/>
                    </w:rPr>
                    <w:t>--</w:t>
                  </w:r>
                </w:p>
              </w:tc>
              <w:tc>
                <w:tcPr>
                  <w:tcW w:w="112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3</w:t>
                  </w:r>
                </w:p>
              </w:tc>
              <w:tc>
                <w:tcPr>
                  <w:tcW w:w="1227"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2</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w:t>
                  </w:r>
                </w:p>
              </w:tc>
            </w:tr>
            <w:tr w:rsidR="00285691" w:rsidRPr="001D6FD8">
              <w:trPr>
                <w:trHeight w:val="340"/>
              </w:trPr>
              <w:tc>
                <w:tcPr>
                  <w:tcW w:w="489"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5</w:t>
                  </w:r>
                </w:p>
              </w:tc>
              <w:tc>
                <w:tcPr>
                  <w:tcW w:w="1388" w:type="dxa"/>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hint="eastAsia"/>
                      <w:color w:val="000000" w:themeColor="text1"/>
                      <w:sz w:val="21"/>
                      <w:szCs w:val="21"/>
                    </w:rPr>
                    <w:t>时效炉</w:t>
                  </w:r>
                </w:p>
              </w:tc>
              <w:tc>
                <w:tcPr>
                  <w:tcW w:w="214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color w:val="000000" w:themeColor="text1"/>
                      <w:spacing w:val="-1"/>
                      <w:sz w:val="21"/>
                      <w:szCs w:val="21"/>
                    </w:rPr>
                    <w:t>--</w:t>
                  </w:r>
                </w:p>
              </w:tc>
              <w:tc>
                <w:tcPr>
                  <w:tcW w:w="112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3</w:t>
                  </w:r>
                </w:p>
              </w:tc>
              <w:tc>
                <w:tcPr>
                  <w:tcW w:w="1227"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2</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r>
            <w:tr w:rsidR="00285691" w:rsidRPr="001D6FD8">
              <w:trPr>
                <w:trHeight w:val="340"/>
              </w:trPr>
              <w:tc>
                <w:tcPr>
                  <w:tcW w:w="489"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6</w:t>
                  </w:r>
                </w:p>
              </w:tc>
              <w:tc>
                <w:tcPr>
                  <w:tcW w:w="1388" w:type="dxa"/>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hint="eastAsia"/>
                      <w:color w:val="000000" w:themeColor="text1"/>
                      <w:sz w:val="21"/>
                      <w:szCs w:val="21"/>
                    </w:rPr>
                    <w:t>加工中心（CNC）</w:t>
                  </w:r>
                </w:p>
              </w:tc>
              <w:tc>
                <w:tcPr>
                  <w:tcW w:w="214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color w:val="000000" w:themeColor="text1"/>
                      <w:spacing w:val="-1"/>
                      <w:sz w:val="21"/>
                      <w:szCs w:val="21"/>
                    </w:rPr>
                    <w:t>--</w:t>
                  </w:r>
                </w:p>
              </w:tc>
              <w:tc>
                <w:tcPr>
                  <w:tcW w:w="112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19</w:t>
                  </w:r>
                </w:p>
              </w:tc>
              <w:tc>
                <w:tcPr>
                  <w:tcW w:w="1227"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7</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9</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-3</w:t>
                  </w:r>
                </w:p>
              </w:tc>
            </w:tr>
            <w:tr w:rsidR="00285691" w:rsidRPr="001D6FD8">
              <w:trPr>
                <w:trHeight w:val="340"/>
              </w:trPr>
              <w:tc>
                <w:tcPr>
                  <w:tcW w:w="489"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7</w:t>
                  </w:r>
                </w:p>
              </w:tc>
              <w:tc>
                <w:tcPr>
                  <w:tcW w:w="1388" w:type="dxa"/>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hint="eastAsia"/>
                      <w:color w:val="000000" w:themeColor="text1"/>
                      <w:sz w:val="21"/>
                      <w:szCs w:val="21"/>
                    </w:rPr>
                    <w:t>清洗烘干线</w:t>
                  </w:r>
                </w:p>
              </w:tc>
              <w:tc>
                <w:tcPr>
                  <w:tcW w:w="214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color w:val="000000" w:themeColor="text1"/>
                      <w:spacing w:val="-1"/>
                      <w:sz w:val="21"/>
                      <w:szCs w:val="21"/>
                    </w:rPr>
                    <w:t>--</w:t>
                  </w:r>
                </w:p>
              </w:tc>
              <w:tc>
                <w:tcPr>
                  <w:tcW w:w="112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4</w:t>
                  </w:r>
                </w:p>
              </w:tc>
              <w:tc>
                <w:tcPr>
                  <w:tcW w:w="1227"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2</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-2</w:t>
                  </w:r>
                </w:p>
              </w:tc>
            </w:tr>
            <w:tr w:rsidR="00285691" w:rsidRPr="001D6FD8">
              <w:trPr>
                <w:trHeight w:val="340"/>
              </w:trPr>
              <w:tc>
                <w:tcPr>
                  <w:tcW w:w="489"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8</w:t>
                  </w:r>
                </w:p>
              </w:tc>
              <w:tc>
                <w:tcPr>
                  <w:tcW w:w="1388" w:type="dxa"/>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hint="eastAsia"/>
                      <w:color w:val="000000" w:themeColor="text1"/>
                      <w:sz w:val="21"/>
                      <w:szCs w:val="21"/>
                    </w:rPr>
                    <w:t>抛丸机</w:t>
                  </w:r>
                </w:p>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hint="eastAsia"/>
                      <w:color w:val="000000" w:themeColor="text1"/>
                      <w:sz w:val="21"/>
                      <w:szCs w:val="21"/>
                    </w:rPr>
                    <w:t>（模具清理）</w:t>
                  </w:r>
                </w:p>
              </w:tc>
              <w:tc>
                <w:tcPr>
                  <w:tcW w:w="214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color w:val="000000" w:themeColor="text1"/>
                      <w:spacing w:val="-1"/>
                      <w:sz w:val="21"/>
                      <w:szCs w:val="21"/>
                    </w:rPr>
                    <w:t>--</w:t>
                  </w:r>
                </w:p>
              </w:tc>
              <w:tc>
                <w:tcPr>
                  <w:tcW w:w="112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2</w:t>
                  </w:r>
                </w:p>
              </w:tc>
              <w:tc>
                <w:tcPr>
                  <w:tcW w:w="1227"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-2</w:t>
                  </w:r>
                </w:p>
              </w:tc>
            </w:tr>
            <w:tr w:rsidR="00285691" w:rsidRPr="001D6FD8">
              <w:trPr>
                <w:trHeight w:val="340"/>
              </w:trPr>
              <w:tc>
                <w:tcPr>
                  <w:tcW w:w="489"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9</w:t>
                  </w:r>
                </w:p>
              </w:tc>
              <w:tc>
                <w:tcPr>
                  <w:tcW w:w="1388" w:type="dxa"/>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hint="eastAsia"/>
                      <w:color w:val="000000" w:themeColor="text1"/>
                      <w:sz w:val="21"/>
                      <w:szCs w:val="21"/>
                    </w:rPr>
                    <w:t>抛丸机</w:t>
                  </w:r>
                </w:p>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hint="eastAsia"/>
                      <w:color w:val="000000" w:themeColor="text1"/>
                      <w:sz w:val="21"/>
                      <w:szCs w:val="21"/>
                    </w:rPr>
                    <w:t>（工件抛丸）</w:t>
                  </w:r>
                </w:p>
              </w:tc>
              <w:tc>
                <w:tcPr>
                  <w:tcW w:w="2148" w:type="dxa"/>
                  <w:vAlign w:val="center"/>
                </w:tcPr>
                <w:p w:rsidR="00285691" w:rsidRPr="001D6FD8" w:rsidRDefault="00285691">
                  <w:pPr>
                    <w:pStyle w:val="TableParagraph"/>
                    <w:adjustRightInd w:val="0"/>
                    <w:spacing w:line="320" w:lineRule="exact"/>
                    <w:jc w:val="center"/>
                    <w:rPr>
                      <w:rFonts w:ascii="仿宋" w:eastAsia="仿宋" w:hAnsi="仿宋"/>
                      <w:color w:val="000000" w:themeColor="text1"/>
                      <w:spacing w:val="-1"/>
                      <w:sz w:val="21"/>
                      <w:szCs w:val="21"/>
                    </w:rPr>
                  </w:pPr>
                </w:p>
              </w:tc>
              <w:tc>
                <w:tcPr>
                  <w:tcW w:w="112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c>
                <w:tcPr>
                  <w:tcW w:w="1227"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r>
            <w:tr w:rsidR="00285691" w:rsidRPr="001D6FD8">
              <w:trPr>
                <w:trHeight w:val="340"/>
              </w:trPr>
              <w:tc>
                <w:tcPr>
                  <w:tcW w:w="489"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10</w:t>
                  </w:r>
                </w:p>
              </w:tc>
              <w:tc>
                <w:tcPr>
                  <w:tcW w:w="1388" w:type="dxa"/>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hint="eastAsia"/>
                      <w:color w:val="000000" w:themeColor="text1"/>
                      <w:sz w:val="21"/>
                      <w:szCs w:val="21"/>
                    </w:rPr>
                    <w:t>切边机</w:t>
                  </w:r>
                </w:p>
              </w:tc>
              <w:tc>
                <w:tcPr>
                  <w:tcW w:w="214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color w:val="000000" w:themeColor="text1"/>
                      <w:spacing w:val="-1"/>
                      <w:sz w:val="21"/>
                      <w:szCs w:val="21"/>
                    </w:rPr>
                    <w:t>--</w:t>
                  </w:r>
                </w:p>
              </w:tc>
              <w:tc>
                <w:tcPr>
                  <w:tcW w:w="112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4</w:t>
                  </w:r>
                </w:p>
              </w:tc>
              <w:tc>
                <w:tcPr>
                  <w:tcW w:w="1227"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2</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r>
            <w:tr w:rsidR="00285691" w:rsidRPr="001D6FD8">
              <w:trPr>
                <w:trHeight w:val="340"/>
              </w:trPr>
              <w:tc>
                <w:tcPr>
                  <w:tcW w:w="489"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11</w:t>
                  </w:r>
                </w:p>
              </w:tc>
              <w:tc>
                <w:tcPr>
                  <w:tcW w:w="1388" w:type="dxa"/>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hint="eastAsia"/>
                      <w:color w:val="000000" w:themeColor="text1"/>
                      <w:sz w:val="21"/>
                      <w:szCs w:val="21"/>
                    </w:rPr>
                    <w:t>空压机</w:t>
                  </w:r>
                </w:p>
              </w:tc>
              <w:tc>
                <w:tcPr>
                  <w:tcW w:w="214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pacing w:val="-1"/>
                      <w:sz w:val="21"/>
                      <w:szCs w:val="21"/>
                    </w:rPr>
                  </w:pPr>
                  <w:r w:rsidRPr="001D6FD8">
                    <w:rPr>
                      <w:rFonts w:ascii="仿宋" w:eastAsia="仿宋" w:hAnsi="仿宋" w:hint="eastAsia"/>
                      <w:color w:val="000000" w:themeColor="text1"/>
                      <w:spacing w:val="-1"/>
                      <w:sz w:val="21"/>
                      <w:szCs w:val="21"/>
                    </w:rPr>
                    <w:t>85</w:t>
                  </w:r>
                  <w:r w:rsidRPr="001D6FD8">
                    <w:rPr>
                      <w:rFonts w:ascii="仿宋" w:eastAsia="仿宋" w:hAnsi="仿宋" w:hint="eastAsia"/>
                      <w:bCs/>
                      <w:color w:val="000000" w:themeColor="text1"/>
                      <w:spacing w:val="-1"/>
                      <w:sz w:val="21"/>
                      <w:szCs w:val="21"/>
                    </w:rPr>
                    <w:t>m</w:t>
                  </w:r>
                  <w:r w:rsidRPr="001D6FD8">
                    <w:rPr>
                      <w:rFonts w:ascii="仿宋" w:eastAsia="仿宋" w:hAnsi="仿宋" w:hint="eastAsia"/>
                      <w:bCs/>
                      <w:color w:val="000000" w:themeColor="text1"/>
                      <w:spacing w:val="-1"/>
                      <w:sz w:val="21"/>
                      <w:szCs w:val="21"/>
                      <w:vertAlign w:val="superscript"/>
                    </w:rPr>
                    <w:t>3</w:t>
                  </w:r>
                  <w:r w:rsidRPr="001D6FD8">
                    <w:rPr>
                      <w:rFonts w:ascii="仿宋" w:eastAsia="仿宋" w:hAnsi="仿宋" w:hint="eastAsia"/>
                      <w:bCs/>
                      <w:color w:val="000000" w:themeColor="text1"/>
                      <w:spacing w:val="-1"/>
                      <w:sz w:val="21"/>
                      <w:szCs w:val="21"/>
                    </w:rPr>
                    <w:t>/h</w:t>
                  </w:r>
                </w:p>
              </w:tc>
              <w:tc>
                <w:tcPr>
                  <w:tcW w:w="112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3</w:t>
                  </w:r>
                </w:p>
              </w:tc>
              <w:tc>
                <w:tcPr>
                  <w:tcW w:w="1227"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2</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r>
            <w:tr w:rsidR="00285691" w:rsidRPr="001D6FD8">
              <w:trPr>
                <w:trHeight w:val="340"/>
              </w:trPr>
              <w:tc>
                <w:tcPr>
                  <w:tcW w:w="489"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12</w:t>
                  </w:r>
                </w:p>
              </w:tc>
              <w:tc>
                <w:tcPr>
                  <w:tcW w:w="1388" w:type="dxa"/>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hint="eastAsia"/>
                      <w:color w:val="000000" w:themeColor="text1"/>
                      <w:sz w:val="21"/>
                      <w:szCs w:val="21"/>
                    </w:rPr>
                    <w:t>涂料泵</w:t>
                  </w:r>
                </w:p>
              </w:tc>
              <w:tc>
                <w:tcPr>
                  <w:tcW w:w="214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pacing w:val="-1"/>
                      <w:sz w:val="21"/>
                      <w:szCs w:val="21"/>
                    </w:rPr>
                  </w:pPr>
                  <w:r w:rsidRPr="001D6FD8">
                    <w:rPr>
                      <w:rFonts w:ascii="仿宋" w:eastAsia="仿宋" w:hAnsi="仿宋" w:hint="eastAsia"/>
                      <w:color w:val="000000" w:themeColor="text1"/>
                      <w:spacing w:val="-1"/>
                      <w:sz w:val="21"/>
                      <w:szCs w:val="21"/>
                    </w:rPr>
                    <w:t>--</w:t>
                  </w:r>
                </w:p>
              </w:tc>
              <w:tc>
                <w:tcPr>
                  <w:tcW w:w="112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3</w:t>
                  </w:r>
                </w:p>
              </w:tc>
              <w:tc>
                <w:tcPr>
                  <w:tcW w:w="1227"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2</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w:t>
                  </w:r>
                </w:p>
              </w:tc>
            </w:tr>
            <w:tr w:rsidR="00285691" w:rsidRPr="001D6FD8">
              <w:trPr>
                <w:trHeight w:val="340"/>
              </w:trPr>
              <w:tc>
                <w:tcPr>
                  <w:tcW w:w="489"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13</w:t>
                  </w:r>
                </w:p>
              </w:tc>
              <w:tc>
                <w:tcPr>
                  <w:tcW w:w="1388" w:type="dxa"/>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hint="eastAsia"/>
                      <w:color w:val="000000" w:themeColor="text1"/>
                      <w:sz w:val="21"/>
                      <w:szCs w:val="21"/>
                    </w:rPr>
                    <w:t>RO制水设备</w:t>
                  </w:r>
                </w:p>
              </w:tc>
              <w:tc>
                <w:tcPr>
                  <w:tcW w:w="214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pacing w:val="-1"/>
                      <w:sz w:val="21"/>
                      <w:szCs w:val="21"/>
                    </w:rPr>
                  </w:pPr>
                  <w:r w:rsidRPr="001D6FD8">
                    <w:rPr>
                      <w:rFonts w:ascii="仿宋" w:eastAsia="仿宋" w:hAnsi="仿宋" w:hint="eastAsia"/>
                      <w:color w:val="000000" w:themeColor="text1"/>
                      <w:spacing w:val="-1"/>
                      <w:sz w:val="21"/>
                      <w:szCs w:val="21"/>
                    </w:rPr>
                    <w:t>250L</w:t>
                  </w:r>
                  <w:r w:rsidRPr="001D6FD8">
                    <w:rPr>
                      <w:rFonts w:ascii="仿宋" w:eastAsia="仿宋" w:hAnsi="仿宋" w:hint="eastAsia"/>
                      <w:bCs/>
                      <w:color w:val="000000" w:themeColor="text1"/>
                      <w:spacing w:val="-1"/>
                      <w:sz w:val="21"/>
                      <w:szCs w:val="21"/>
                    </w:rPr>
                    <w:t>/h</w:t>
                  </w:r>
                </w:p>
              </w:tc>
              <w:tc>
                <w:tcPr>
                  <w:tcW w:w="112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c>
                <w:tcPr>
                  <w:tcW w:w="1227"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w:t>
                  </w:r>
                </w:p>
              </w:tc>
            </w:tr>
            <w:tr w:rsidR="00285691" w:rsidRPr="001D6FD8">
              <w:trPr>
                <w:trHeight w:val="340"/>
              </w:trPr>
              <w:tc>
                <w:tcPr>
                  <w:tcW w:w="489"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14</w:t>
                  </w:r>
                </w:p>
              </w:tc>
              <w:tc>
                <w:tcPr>
                  <w:tcW w:w="1388" w:type="dxa"/>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hint="eastAsia"/>
                      <w:color w:val="000000" w:themeColor="text1"/>
                      <w:sz w:val="21"/>
                      <w:szCs w:val="21"/>
                    </w:rPr>
                    <w:t>X光探伤机*</w:t>
                  </w:r>
                </w:p>
              </w:tc>
              <w:tc>
                <w:tcPr>
                  <w:tcW w:w="214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pacing w:val="-1"/>
                      <w:sz w:val="21"/>
                      <w:szCs w:val="21"/>
                      <w:lang w:eastAsia="en-US"/>
                    </w:rPr>
                  </w:pPr>
                  <w:r w:rsidRPr="001D6FD8">
                    <w:rPr>
                      <w:rFonts w:ascii="仿宋" w:eastAsia="仿宋" w:hAnsi="仿宋" w:hint="eastAsia"/>
                      <w:color w:val="000000" w:themeColor="text1"/>
                      <w:spacing w:val="-1"/>
                      <w:sz w:val="21"/>
                      <w:szCs w:val="21"/>
                      <w:lang w:eastAsia="en-US"/>
                    </w:rPr>
                    <w:t>SRE MAX 70.120 CNC with 225KV</w:t>
                  </w:r>
                </w:p>
              </w:tc>
              <w:tc>
                <w:tcPr>
                  <w:tcW w:w="112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c>
                <w:tcPr>
                  <w:tcW w:w="1227"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w:t>
                  </w:r>
                </w:p>
              </w:tc>
            </w:tr>
            <w:tr w:rsidR="00285691" w:rsidRPr="001D6FD8">
              <w:trPr>
                <w:trHeight w:val="340"/>
              </w:trPr>
              <w:tc>
                <w:tcPr>
                  <w:tcW w:w="489"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15</w:t>
                  </w:r>
                </w:p>
              </w:tc>
              <w:tc>
                <w:tcPr>
                  <w:tcW w:w="1388" w:type="dxa"/>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hint="eastAsia"/>
                      <w:color w:val="000000" w:themeColor="text1"/>
                      <w:sz w:val="21"/>
                      <w:szCs w:val="21"/>
                    </w:rPr>
                    <w:t>激光打标机</w:t>
                  </w:r>
                </w:p>
              </w:tc>
              <w:tc>
                <w:tcPr>
                  <w:tcW w:w="214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pacing w:val="-1"/>
                      <w:sz w:val="21"/>
                      <w:szCs w:val="21"/>
                    </w:rPr>
                  </w:pPr>
                  <w:r w:rsidRPr="001D6FD8">
                    <w:rPr>
                      <w:rFonts w:ascii="仿宋" w:eastAsia="仿宋" w:hAnsi="仿宋" w:hint="eastAsia"/>
                      <w:color w:val="000000" w:themeColor="text1"/>
                      <w:spacing w:val="-1"/>
                      <w:sz w:val="21"/>
                      <w:szCs w:val="21"/>
                    </w:rPr>
                    <w:t>--</w:t>
                  </w:r>
                </w:p>
              </w:tc>
              <w:tc>
                <w:tcPr>
                  <w:tcW w:w="112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4</w:t>
                  </w:r>
                </w:p>
              </w:tc>
              <w:tc>
                <w:tcPr>
                  <w:tcW w:w="1227"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3</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2</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r>
            <w:tr w:rsidR="00285691" w:rsidRPr="001D6FD8">
              <w:trPr>
                <w:trHeight w:val="340"/>
              </w:trPr>
              <w:tc>
                <w:tcPr>
                  <w:tcW w:w="489" w:type="dxa"/>
                  <w:vMerge w:val="restart"/>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16</w:t>
                  </w:r>
                </w:p>
              </w:tc>
              <w:tc>
                <w:tcPr>
                  <w:tcW w:w="1388" w:type="dxa"/>
                  <w:vMerge w:val="restart"/>
                  <w:vAlign w:val="center"/>
                </w:tcPr>
                <w:p w:rsidR="00285691" w:rsidRPr="001D6FD8" w:rsidRDefault="00D162B5">
                  <w:pPr>
                    <w:pStyle w:val="TableParagraph"/>
                    <w:adjustRightInd w:val="0"/>
                    <w:spacing w:line="320" w:lineRule="exact"/>
                    <w:jc w:val="center"/>
                    <w:rPr>
                      <w:rFonts w:ascii="仿宋" w:eastAsia="仿宋" w:hAnsi="仿宋" w:cs="宋体"/>
                      <w:color w:val="000000" w:themeColor="text1"/>
                      <w:sz w:val="21"/>
                      <w:szCs w:val="21"/>
                    </w:rPr>
                  </w:pPr>
                  <w:r w:rsidRPr="001D6FD8">
                    <w:rPr>
                      <w:rFonts w:ascii="仿宋" w:eastAsia="仿宋" w:hAnsi="仿宋" w:cs="宋体" w:hint="eastAsia"/>
                      <w:color w:val="000000" w:themeColor="text1"/>
                      <w:sz w:val="21"/>
                      <w:szCs w:val="21"/>
                    </w:rPr>
                    <w:t>冷却塔</w:t>
                  </w:r>
                </w:p>
              </w:tc>
              <w:tc>
                <w:tcPr>
                  <w:tcW w:w="214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pacing w:val="-1"/>
                      <w:sz w:val="21"/>
                      <w:szCs w:val="21"/>
                    </w:rPr>
                  </w:pPr>
                  <w:r w:rsidRPr="001D6FD8">
                    <w:rPr>
                      <w:rFonts w:ascii="仿宋" w:eastAsia="仿宋" w:hAnsi="仿宋" w:hint="eastAsia"/>
                      <w:color w:val="000000" w:themeColor="text1"/>
                      <w:spacing w:val="-1"/>
                      <w:sz w:val="21"/>
                      <w:szCs w:val="21"/>
                    </w:rPr>
                    <w:t>75</w:t>
                  </w:r>
                  <w:r w:rsidRPr="001D6FD8">
                    <w:rPr>
                      <w:rFonts w:ascii="仿宋" w:eastAsia="仿宋" w:hAnsi="仿宋" w:hint="eastAsia"/>
                      <w:bCs/>
                      <w:color w:val="000000" w:themeColor="text1"/>
                      <w:spacing w:val="-1"/>
                      <w:sz w:val="21"/>
                      <w:szCs w:val="21"/>
                    </w:rPr>
                    <w:t>m</w:t>
                  </w:r>
                  <w:r w:rsidRPr="001D6FD8">
                    <w:rPr>
                      <w:rFonts w:ascii="仿宋" w:eastAsia="仿宋" w:hAnsi="仿宋" w:hint="eastAsia"/>
                      <w:bCs/>
                      <w:color w:val="000000" w:themeColor="text1"/>
                      <w:spacing w:val="-1"/>
                      <w:sz w:val="21"/>
                      <w:szCs w:val="21"/>
                      <w:vertAlign w:val="superscript"/>
                    </w:rPr>
                    <w:t>3</w:t>
                  </w:r>
                  <w:r w:rsidRPr="001D6FD8">
                    <w:rPr>
                      <w:rFonts w:ascii="仿宋" w:eastAsia="仿宋" w:hAnsi="仿宋" w:hint="eastAsia"/>
                      <w:bCs/>
                      <w:color w:val="000000" w:themeColor="text1"/>
                      <w:spacing w:val="-1"/>
                      <w:sz w:val="21"/>
                      <w:szCs w:val="21"/>
                    </w:rPr>
                    <w:t>/h</w:t>
                  </w:r>
                </w:p>
              </w:tc>
              <w:tc>
                <w:tcPr>
                  <w:tcW w:w="112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c>
                <w:tcPr>
                  <w:tcW w:w="1227"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w:t>
                  </w:r>
                </w:p>
              </w:tc>
            </w:tr>
            <w:tr w:rsidR="00285691" w:rsidRPr="001D6FD8">
              <w:trPr>
                <w:trHeight w:val="340"/>
              </w:trPr>
              <w:tc>
                <w:tcPr>
                  <w:tcW w:w="489" w:type="dxa"/>
                  <w:vMerge/>
                  <w:vAlign w:val="center"/>
                </w:tcPr>
                <w:p w:rsidR="00285691" w:rsidRPr="001D6FD8" w:rsidRDefault="00285691">
                  <w:pPr>
                    <w:pStyle w:val="TableParagraph"/>
                    <w:adjustRightInd w:val="0"/>
                    <w:spacing w:line="320" w:lineRule="exact"/>
                    <w:jc w:val="center"/>
                    <w:rPr>
                      <w:rFonts w:ascii="仿宋" w:eastAsia="仿宋" w:hAnsi="仿宋"/>
                      <w:color w:val="000000" w:themeColor="text1"/>
                      <w:sz w:val="21"/>
                      <w:szCs w:val="21"/>
                    </w:rPr>
                  </w:pPr>
                </w:p>
              </w:tc>
              <w:tc>
                <w:tcPr>
                  <w:tcW w:w="1388" w:type="dxa"/>
                  <w:vMerge/>
                  <w:vAlign w:val="center"/>
                </w:tcPr>
                <w:p w:rsidR="00285691" w:rsidRPr="001D6FD8" w:rsidRDefault="00285691">
                  <w:pPr>
                    <w:pStyle w:val="TableParagraph"/>
                    <w:adjustRightInd w:val="0"/>
                    <w:spacing w:line="320" w:lineRule="exact"/>
                    <w:jc w:val="center"/>
                    <w:rPr>
                      <w:rFonts w:ascii="仿宋" w:eastAsia="仿宋" w:hAnsi="仿宋" w:cs="宋体"/>
                      <w:color w:val="000000" w:themeColor="text1"/>
                      <w:sz w:val="21"/>
                      <w:szCs w:val="21"/>
                    </w:rPr>
                  </w:pPr>
                </w:p>
              </w:tc>
              <w:tc>
                <w:tcPr>
                  <w:tcW w:w="214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pacing w:val="-1"/>
                      <w:sz w:val="21"/>
                      <w:szCs w:val="21"/>
                    </w:rPr>
                  </w:pPr>
                  <w:r w:rsidRPr="001D6FD8">
                    <w:rPr>
                      <w:rFonts w:ascii="仿宋" w:eastAsia="仿宋" w:hAnsi="仿宋" w:hint="eastAsia"/>
                      <w:color w:val="000000" w:themeColor="text1"/>
                      <w:spacing w:val="-1"/>
                      <w:sz w:val="21"/>
                      <w:szCs w:val="21"/>
                    </w:rPr>
                    <w:t>50</w:t>
                  </w:r>
                  <w:r w:rsidRPr="001D6FD8">
                    <w:rPr>
                      <w:rFonts w:ascii="仿宋" w:eastAsia="仿宋" w:hAnsi="仿宋" w:hint="eastAsia"/>
                      <w:bCs/>
                      <w:color w:val="000000" w:themeColor="text1"/>
                      <w:spacing w:val="-1"/>
                      <w:sz w:val="21"/>
                      <w:szCs w:val="21"/>
                    </w:rPr>
                    <w:t>m</w:t>
                  </w:r>
                  <w:r w:rsidRPr="001D6FD8">
                    <w:rPr>
                      <w:rFonts w:ascii="仿宋" w:eastAsia="仿宋" w:hAnsi="仿宋" w:hint="eastAsia"/>
                      <w:bCs/>
                      <w:color w:val="000000" w:themeColor="text1"/>
                      <w:spacing w:val="-1"/>
                      <w:sz w:val="21"/>
                      <w:szCs w:val="21"/>
                      <w:vertAlign w:val="superscript"/>
                    </w:rPr>
                    <w:t>3</w:t>
                  </w:r>
                  <w:r w:rsidRPr="001D6FD8">
                    <w:rPr>
                      <w:rFonts w:ascii="仿宋" w:eastAsia="仿宋" w:hAnsi="仿宋" w:hint="eastAsia"/>
                      <w:bCs/>
                      <w:color w:val="000000" w:themeColor="text1"/>
                      <w:spacing w:val="-1"/>
                      <w:sz w:val="21"/>
                      <w:szCs w:val="21"/>
                    </w:rPr>
                    <w:t>/h</w:t>
                  </w:r>
                </w:p>
              </w:tc>
              <w:tc>
                <w:tcPr>
                  <w:tcW w:w="1128"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c>
                <w:tcPr>
                  <w:tcW w:w="1227"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w:t>
                  </w:r>
                </w:p>
              </w:tc>
              <w:tc>
                <w:tcPr>
                  <w:tcW w:w="1175" w:type="dxa"/>
                  <w:vAlign w:val="center"/>
                </w:tcPr>
                <w:p w:rsidR="00285691" w:rsidRPr="001D6FD8" w:rsidRDefault="00D162B5">
                  <w:pPr>
                    <w:pStyle w:val="TableParagraph"/>
                    <w:adjustRightInd w:val="0"/>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w:t>
                  </w:r>
                </w:p>
              </w:tc>
            </w:tr>
          </w:tbl>
          <w:p w:rsidR="00285691" w:rsidRPr="001D6FD8" w:rsidRDefault="00D162B5">
            <w:pPr>
              <w:spacing w:line="240" w:lineRule="auto"/>
              <w:rPr>
                <w:b/>
                <w:sz w:val="21"/>
                <w:szCs w:val="21"/>
              </w:rPr>
            </w:pPr>
            <w:r w:rsidRPr="001D6FD8">
              <w:rPr>
                <w:b/>
                <w:sz w:val="21"/>
                <w:szCs w:val="21"/>
              </w:rPr>
              <w:t>注</w:t>
            </w:r>
            <w:r w:rsidRPr="001D6FD8">
              <w:rPr>
                <w:rFonts w:hint="eastAsia"/>
                <w:b/>
                <w:sz w:val="21"/>
                <w:szCs w:val="21"/>
              </w:rPr>
              <w:t>：</w:t>
            </w:r>
            <w:r w:rsidRPr="001D6FD8">
              <w:rPr>
                <w:rFonts w:hint="eastAsia"/>
                <w:b/>
                <w:sz w:val="21"/>
                <w:szCs w:val="21"/>
              </w:rPr>
              <w:t>*</w:t>
            </w:r>
            <w:r w:rsidRPr="001D6FD8">
              <w:rPr>
                <w:rFonts w:hint="eastAsia"/>
                <w:b/>
                <w:sz w:val="21"/>
                <w:szCs w:val="21"/>
              </w:rPr>
              <w:t>根据《建设项目环境影响评价分类管理名录》要求，本项目</w:t>
            </w:r>
            <w:r w:rsidRPr="001D6FD8">
              <w:rPr>
                <w:rFonts w:hint="eastAsia"/>
                <w:b/>
                <w:sz w:val="21"/>
                <w:szCs w:val="21"/>
              </w:rPr>
              <w:t>X</w:t>
            </w:r>
            <w:r w:rsidRPr="001D6FD8">
              <w:rPr>
                <w:rFonts w:hint="eastAsia"/>
                <w:b/>
                <w:sz w:val="21"/>
                <w:szCs w:val="21"/>
              </w:rPr>
              <w:t>光探伤机须实行备案登记管理，建设单位已在环境保护部（现生态环境部）统一布设的建设项目环境影响登记系统进行网上备案，备案表见附件。根据《建设项目环境影响登记表备案管理办法》，填报环境影响评价登记表的项目，不再要求环保验收。</w:t>
            </w:r>
          </w:p>
          <w:p w:rsidR="00285691" w:rsidRPr="001D6FD8" w:rsidRDefault="00D162B5" w:rsidP="00A01253">
            <w:pPr>
              <w:spacing w:afterLines="50" w:line="450" w:lineRule="exact"/>
              <w:rPr>
                <w:rFonts w:hAnsi="宋体"/>
                <w:b/>
                <w:color w:val="000000" w:themeColor="text1"/>
                <w:szCs w:val="24"/>
              </w:rPr>
            </w:pPr>
            <w:r w:rsidRPr="001D6FD8">
              <w:rPr>
                <w:rFonts w:hAnsi="宋体" w:hint="eastAsia"/>
                <w:b/>
                <w:color w:val="000000" w:themeColor="text1"/>
                <w:szCs w:val="24"/>
              </w:rPr>
              <w:t xml:space="preserve">2.5 </w:t>
            </w:r>
            <w:r w:rsidRPr="001D6FD8">
              <w:rPr>
                <w:rFonts w:hAnsi="宋体" w:hint="eastAsia"/>
                <w:b/>
                <w:color w:val="000000" w:themeColor="text1"/>
                <w:szCs w:val="24"/>
              </w:rPr>
              <w:t>项目变动情况分析</w:t>
            </w:r>
          </w:p>
          <w:p w:rsidR="00285691" w:rsidRPr="001D6FD8" w:rsidRDefault="00D162B5" w:rsidP="00DD3D92">
            <w:pPr>
              <w:ind w:firstLine="360"/>
            </w:pPr>
            <w:r w:rsidRPr="001D6FD8">
              <w:rPr>
                <w:rFonts w:hint="eastAsia"/>
                <w:color w:val="000000" w:themeColor="text1"/>
                <w:szCs w:val="24"/>
              </w:rPr>
              <w:t>对照《关于加强建设项目重大变动环评管理的通知》（苏环办</w:t>
            </w:r>
            <w:r w:rsidRPr="001D6FD8">
              <w:rPr>
                <w:rFonts w:hint="eastAsia"/>
                <w:color w:val="000000" w:themeColor="text1"/>
                <w:szCs w:val="24"/>
              </w:rPr>
              <w:t>[2015]256</w:t>
            </w:r>
            <w:r w:rsidRPr="001D6FD8">
              <w:rPr>
                <w:rFonts w:hint="eastAsia"/>
                <w:color w:val="000000" w:themeColor="text1"/>
                <w:szCs w:val="24"/>
              </w:rPr>
              <w:t>号）及项目环评，项目实际建设基本与环评一致，可纳入竣工环境保护验收管理。对照情况详见表</w:t>
            </w:r>
            <w:r w:rsidRPr="001D6FD8">
              <w:rPr>
                <w:rFonts w:hint="eastAsia"/>
                <w:color w:val="000000" w:themeColor="text1"/>
                <w:szCs w:val="24"/>
              </w:rPr>
              <w:t>2-6</w:t>
            </w:r>
            <w:r w:rsidRPr="001D6FD8">
              <w:rPr>
                <w:rFonts w:hint="eastAsia"/>
                <w:color w:val="000000" w:themeColor="text1"/>
                <w:szCs w:val="24"/>
              </w:rPr>
              <w:t>。</w:t>
            </w:r>
          </w:p>
        </w:tc>
      </w:tr>
    </w:tbl>
    <w:p w:rsidR="00285691" w:rsidRPr="001D6FD8" w:rsidRDefault="00285691">
      <w:pPr>
        <w:spacing w:line="360" w:lineRule="auto"/>
        <w:rPr>
          <w:rFonts w:eastAsia="仿宋_GB2312"/>
          <w:color w:val="000000"/>
          <w:sz w:val="21"/>
          <w:szCs w:val="21"/>
        </w:rPr>
        <w:sectPr w:rsidR="00285691" w:rsidRPr="001D6FD8">
          <w:pgSz w:w="11906" w:h="16838"/>
          <w:pgMar w:top="1440" w:right="1588" w:bottom="1440" w:left="1588" w:header="709" w:footer="709" w:gutter="0"/>
          <w:cols w:space="720"/>
          <w:docGrid w:linePitch="360"/>
        </w:sectPr>
      </w:pPr>
    </w:p>
    <w:tbl>
      <w:tblPr>
        <w:tblW w:w="14174" w:type="dxa"/>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tblPr>
      <w:tblGrid>
        <w:gridCol w:w="14174"/>
      </w:tblGrid>
      <w:tr w:rsidR="00285691" w:rsidRPr="001D6FD8">
        <w:tc>
          <w:tcPr>
            <w:tcW w:w="14174" w:type="dxa"/>
          </w:tcPr>
          <w:p w:rsidR="00285691" w:rsidRPr="001D6FD8" w:rsidRDefault="00D162B5" w:rsidP="00A01253">
            <w:pPr>
              <w:spacing w:afterLines="50"/>
              <w:jc w:val="center"/>
              <w:rPr>
                <w:rFonts w:ascii="Times new roma" w:hAnsi="Times new roma" w:hint="eastAsia"/>
                <w:b/>
                <w:color w:val="000000"/>
                <w:szCs w:val="28"/>
              </w:rPr>
            </w:pPr>
            <w:r w:rsidRPr="001D6FD8">
              <w:rPr>
                <w:rFonts w:ascii="Times new roma" w:hAnsi="Times new roma" w:hint="eastAsia"/>
                <w:b/>
                <w:color w:val="000000"/>
                <w:szCs w:val="28"/>
              </w:rPr>
              <w:lastRenderedPageBreak/>
              <w:t>表</w:t>
            </w:r>
            <w:r w:rsidRPr="001D6FD8">
              <w:rPr>
                <w:rFonts w:ascii="Times new roma" w:hAnsi="Times new roma" w:hint="eastAsia"/>
                <w:b/>
                <w:color w:val="000000"/>
                <w:szCs w:val="28"/>
              </w:rPr>
              <w:t xml:space="preserve">2-6  </w:t>
            </w:r>
            <w:r w:rsidRPr="001D6FD8">
              <w:rPr>
                <w:rFonts w:ascii="Times new roma" w:hAnsi="Times new roma" w:hint="eastAsia"/>
                <w:b/>
                <w:color w:val="000000"/>
                <w:szCs w:val="28"/>
              </w:rPr>
              <w:t>建设项目变动情况对照表</w:t>
            </w:r>
          </w:p>
          <w:tbl>
            <w:tblPr>
              <w:tblW w:w="13958" w:type="dxa"/>
              <w:jc w:val="center"/>
              <w:tblBorders>
                <w:top w:val="single" w:sz="12" w:space="0" w:color="auto"/>
                <w:bottom w:val="single" w:sz="12" w:space="0" w:color="auto"/>
                <w:insideH w:val="single" w:sz="6" w:space="0" w:color="auto"/>
                <w:insideV w:val="single" w:sz="6" w:space="0" w:color="auto"/>
              </w:tblBorders>
              <w:tblLayout w:type="fixed"/>
              <w:tblLook w:val="04A0"/>
            </w:tblPr>
            <w:tblGrid>
              <w:gridCol w:w="880"/>
              <w:gridCol w:w="762"/>
              <w:gridCol w:w="4874"/>
              <w:gridCol w:w="7442"/>
            </w:tblGrid>
            <w:tr w:rsidR="00285691" w:rsidRPr="001D6FD8">
              <w:trPr>
                <w:cantSplit/>
                <w:trHeight w:val="284"/>
                <w:jc w:val="center"/>
              </w:trPr>
              <w:tc>
                <w:tcPr>
                  <w:tcW w:w="880" w:type="dxa"/>
                  <w:vAlign w:val="center"/>
                </w:tcPr>
                <w:p w:rsidR="00285691" w:rsidRPr="001D6FD8" w:rsidRDefault="00D162B5">
                  <w:pPr>
                    <w:spacing w:line="320" w:lineRule="exact"/>
                    <w:jc w:val="center"/>
                    <w:rPr>
                      <w:rFonts w:ascii="仿宋" w:eastAsia="仿宋" w:hAnsi="仿宋"/>
                      <w:color w:val="000000"/>
                      <w:sz w:val="18"/>
                      <w:szCs w:val="18"/>
                    </w:rPr>
                  </w:pPr>
                  <w:r w:rsidRPr="001D6FD8">
                    <w:rPr>
                      <w:rFonts w:ascii="仿宋" w:eastAsia="仿宋" w:hAnsi="仿宋" w:hint="eastAsia"/>
                      <w:color w:val="000000"/>
                      <w:sz w:val="18"/>
                      <w:szCs w:val="18"/>
                    </w:rPr>
                    <w:t>序号</w:t>
                  </w:r>
                </w:p>
              </w:tc>
              <w:tc>
                <w:tcPr>
                  <w:tcW w:w="5636" w:type="dxa"/>
                  <w:gridSpan w:val="2"/>
                  <w:vAlign w:val="center"/>
                </w:tcPr>
                <w:p w:rsidR="00285691" w:rsidRPr="001D6FD8" w:rsidRDefault="00D162B5">
                  <w:pPr>
                    <w:spacing w:line="320" w:lineRule="exact"/>
                    <w:jc w:val="center"/>
                    <w:rPr>
                      <w:rFonts w:ascii="仿宋" w:eastAsia="仿宋" w:hAnsi="仿宋"/>
                      <w:color w:val="000000"/>
                      <w:sz w:val="18"/>
                      <w:szCs w:val="18"/>
                    </w:rPr>
                  </w:pPr>
                  <w:r w:rsidRPr="001D6FD8">
                    <w:rPr>
                      <w:rFonts w:ascii="仿宋" w:eastAsia="仿宋" w:hAnsi="仿宋" w:hint="eastAsia"/>
                      <w:color w:val="000000"/>
                      <w:sz w:val="18"/>
                      <w:szCs w:val="18"/>
                    </w:rPr>
                    <w:t>工业类建设项目重大变更清单</w:t>
                  </w:r>
                </w:p>
              </w:tc>
              <w:tc>
                <w:tcPr>
                  <w:tcW w:w="7442" w:type="dxa"/>
                  <w:vAlign w:val="center"/>
                </w:tcPr>
                <w:p w:rsidR="00285691" w:rsidRPr="001D6FD8" w:rsidRDefault="00D162B5">
                  <w:pPr>
                    <w:spacing w:line="320" w:lineRule="exact"/>
                    <w:jc w:val="center"/>
                    <w:rPr>
                      <w:rFonts w:ascii="仿宋" w:eastAsia="仿宋" w:hAnsi="仿宋"/>
                      <w:color w:val="000000"/>
                      <w:sz w:val="18"/>
                      <w:szCs w:val="18"/>
                    </w:rPr>
                  </w:pPr>
                  <w:r w:rsidRPr="001D6FD8">
                    <w:rPr>
                      <w:rFonts w:ascii="仿宋" w:eastAsia="仿宋" w:hAnsi="仿宋" w:hint="eastAsia"/>
                      <w:color w:val="000000"/>
                      <w:sz w:val="18"/>
                      <w:szCs w:val="18"/>
                    </w:rPr>
                    <w:t>对照情况</w:t>
                  </w:r>
                </w:p>
              </w:tc>
            </w:tr>
            <w:tr w:rsidR="00285691" w:rsidRPr="001D6FD8">
              <w:trPr>
                <w:cantSplit/>
                <w:trHeight w:val="284"/>
                <w:jc w:val="center"/>
              </w:trPr>
              <w:tc>
                <w:tcPr>
                  <w:tcW w:w="880" w:type="dxa"/>
                  <w:vAlign w:val="center"/>
                </w:tcPr>
                <w:p w:rsidR="00285691" w:rsidRPr="001D6FD8" w:rsidRDefault="00D162B5">
                  <w:pPr>
                    <w:spacing w:line="320" w:lineRule="exact"/>
                    <w:jc w:val="center"/>
                    <w:rPr>
                      <w:rFonts w:ascii="仿宋" w:eastAsia="仿宋" w:hAnsi="仿宋"/>
                      <w:color w:val="000000"/>
                      <w:sz w:val="18"/>
                      <w:szCs w:val="18"/>
                    </w:rPr>
                  </w:pPr>
                  <w:r w:rsidRPr="001D6FD8">
                    <w:rPr>
                      <w:rFonts w:ascii="仿宋" w:eastAsia="仿宋" w:hAnsi="仿宋" w:hint="eastAsia"/>
                      <w:color w:val="000000"/>
                      <w:sz w:val="18"/>
                      <w:szCs w:val="18"/>
                    </w:rPr>
                    <w:t>1</w:t>
                  </w:r>
                </w:p>
              </w:tc>
              <w:tc>
                <w:tcPr>
                  <w:tcW w:w="762" w:type="dxa"/>
                  <w:vAlign w:val="center"/>
                </w:tcPr>
                <w:p w:rsidR="00285691" w:rsidRPr="001D6FD8" w:rsidRDefault="00D162B5">
                  <w:pPr>
                    <w:spacing w:line="320" w:lineRule="exact"/>
                    <w:jc w:val="center"/>
                    <w:rPr>
                      <w:rFonts w:ascii="仿宋" w:eastAsia="仿宋" w:hAnsi="仿宋"/>
                      <w:color w:val="000000"/>
                      <w:sz w:val="18"/>
                      <w:szCs w:val="18"/>
                    </w:rPr>
                  </w:pPr>
                  <w:r w:rsidRPr="001D6FD8">
                    <w:rPr>
                      <w:rFonts w:ascii="仿宋" w:eastAsia="仿宋" w:hAnsi="仿宋" w:hint="eastAsia"/>
                      <w:color w:val="000000"/>
                      <w:sz w:val="18"/>
                      <w:szCs w:val="18"/>
                    </w:rPr>
                    <w:t>性质</w:t>
                  </w:r>
                </w:p>
              </w:tc>
              <w:tc>
                <w:tcPr>
                  <w:tcW w:w="4874" w:type="dxa"/>
                  <w:vAlign w:val="center"/>
                </w:tcPr>
                <w:p w:rsidR="00285691" w:rsidRPr="001D6FD8" w:rsidRDefault="00D162B5">
                  <w:pPr>
                    <w:spacing w:line="320" w:lineRule="exact"/>
                    <w:rPr>
                      <w:rFonts w:ascii="仿宋" w:eastAsia="仿宋" w:hAnsi="仿宋"/>
                      <w:color w:val="000000"/>
                      <w:sz w:val="18"/>
                      <w:szCs w:val="18"/>
                    </w:rPr>
                  </w:pPr>
                  <w:r w:rsidRPr="001D6FD8">
                    <w:rPr>
                      <w:rFonts w:ascii="仿宋" w:eastAsia="仿宋" w:hAnsi="仿宋" w:hint="eastAsia"/>
                      <w:color w:val="000000"/>
                      <w:sz w:val="18"/>
                      <w:szCs w:val="18"/>
                    </w:rPr>
                    <w:t>主要产品品种发生变化（变少的除外）。</w:t>
                  </w:r>
                </w:p>
              </w:tc>
              <w:tc>
                <w:tcPr>
                  <w:tcW w:w="7442" w:type="dxa"/>
                  <w:vAlign w:val="center"/>
                </w:tcPr>
                <w:p w:rsidR="00285691" w:rsidRPr="001D6FD8" w:rsidRDefault="00D162B5">
                  <w:pPr>
                    <w:spacing w:line="320" w:lineRule="exact"/>
                    <w:rPr>
                      <w:rFonts w:ascii="仿宋" w:eastAsia="仿宋" w:hAnsi="仿宋"/>
                      <w:color w:val="000000"/>
                      <w:sz w:val="18"/>
                      <w:szCs w:val="18"/>
                    </w:rPr>
                  </w:pPr>
                  <w:r w:rsidRPr="001D6FD8">
                    <w:rPr>
                      <w:rFonts w:ascii="仿宋" w:eastAsia="仿宋" w:hAnsi="仿宋" w:hint="eastAsia"/>
                      <w:color w:val="000000"/>
                      <w:sz w:val="18"/>
                      <w:szCs w:val="18"/>
                    </w:rPr>
                    <w:t>本项目产品品种与环评一致</w:t>
                  </w:r>
                </w:p>
              </w:tc>
            </w:tr>
            <w:tr w:rsidR="00285691" w:rsidRPr="001D6FD8">
              <w:trPr>
                <w:cantSplit/>
                <w:trHeight w:val="335"/>
                <w:jc w:val="center"/>
              </w:trPr>
              <w:tc>
                <w:tcPr>
                  <w:tcW w:w="880" w:type="dxa"/>
                  <w:vAlign w:val="center"/>
                </w:tcPr>
                <w:p w:rsidR="00285691" w:rsidRPr="001D6FD8" w:rsidRDefault="00D162B5">
                  <w:pPr>
                    <w:spacing w:line="320" w:lineRule="exact"/>
                    <w:jc w:val="center"/>
                    <w:rPr>
                      <w:rFonts w:ascii="仿宋" w:eastAsia="仿宋" w:hAnsi="仿宋"/>
                      <w:color w:val="000000"/>
                      <w:sz w:val="18"/>
                      <w:szCs w:val="18"/>
                    </w:rPr>
                  </w:pPr>
                  <w:r w:rsidRPr="001D6FD8">
                    <w:rPr>
                      <w:rFonts w:ascii="仿宋" w:eastAsia="仿宋" w:hAnsi="仿宋" w:hint="eastAsia"/>
                      <w:color w:val="000000"/>
                      <w:sz w:val="18"/>
                      <w:szCs w:val="18"/>
                    </w:rPr>
                    <w:t>2</w:t>
                  </w:r>
                </w:p>
              </w:tc>
              <w:tc>
                <w:tcPr>
                  <w:tcW w:w="762" w:type="dxa"/>
                  <w:vMerge w:val="restart"/>
                  <w:vAlign w:val="center"/>
                </w:tcPr>
                <w:p w:rsidR="00285691" w:rsidRPr="001D6FD8" w:rsidRDefault="00D162B5">
                  <w:pPr>
                    <w:spacing w:line="320" w:lineRule="exact"/>
                    <w:jc w:val="center"/>
                    <w:rPr>
                      <w:rFonts w:ascii="仿宋" w:eastAsia="仿宋" w:hAnsi="仿宋"/>
                      <w:color w:val="000000"/>
                      <w:sz w:val="18"/>
                      <w:szCs w:val="18"/>
                    </w:rPr>
                  </w:pPr>
                  <w:r w:rsidRPr="001D6FD8">
                    <w:rPr>
                      <w:rFonts w:ascii="仿宋" w:eastAsia="仿宋" w:hAnsi="仿宋" w:hint="eastAsia"/>
                      <w:color w:val="000000"/>
                      <w:sz w:val="18"/>
                      <w:szCs w:val="18"/>
                    </w:rPr>
                    <w:t>规模</w:t>
                  </w:r>
                </w:p>
              </w:tc>
              <w:tc>
                <w:tcPr>
                  <w:tcW w:w="4874" w:type="dxa"/>
                  <w:vAlign w:val="center"/>
                </w:tcPr>
                <w:p w:rsidR="00285691" w:rsidRPr="001D6FD8" w:rsidRDefault="00D162B5">
                  <w:pPr>
                    <w:spacing w:line="320" w:lineRule="exact"/>
                    <w:rPr>
                      <w:rFonts w:ascii="仿宋" w:eastAsia="仿宋" w:hAnsi="仿宋"/>
                      <w:color w:val="000000"/>
                      <w:sz w:val="18"/>
                      <w:szCs w:val="18"/>
                    </w:rPr>
                  </w:pPr>
                  <w:r w:rsidRPr="001D6FD8">
                    <w:rPr>
                      <w:rFonts w:ascii="仿宋" w:eastAsia="仿宋" w:hAnsi="仿宋" w:hint="eastAsia"/>
                      <w:color w:val="000000"/>
                      <w:sz w:val="18"/>
                      <w:szCs w:val="18"/>
                    </w:rPr>
                    <w:t>生产能力增加30%及以上。</w:t>
                  </w:r>
                </w:p>
              </w:tc>
              <w:tc>
                <w:tcPr>
                  <w:tcW w:w="7442" w:type="dxa"/>
                  <w:vAlign w:val="center"/>
                </w:tcPr>
                <w:p w:rsidR="00285691" w:rsidRPr="001D6FD8" w:rsidRDefault="00D162B5">
                  <w:pPr>
                    <w:spacing w:line="320" w:lineRule="exact"/>
                    <w:rPr>
                      <w:rFonts w:ascii="仿宋" w:eastAsia="仿宋" w:hAnsi="仿宋"/>
                      <w:color w:val="000000"/>
                      <w:sz w:val="18"/>
                      <w:szCs w:val="18"/>
                    </w:rPr>
                  </w:pPr>
                  <w:r w:rsidRPr="001D6FD8">
                    <w:rPr>
                      <w:rFonts w:ascii="仿宋" w:eastAsia="仿宋" w:hAnsi="仿宋" w:hint="eastAsia"/>
                      <w:color w:val="000000"/>
                      <w:sz w:val="18"/>
                      <w:szCs w:val="18"/>
                    </w:rPr>
                    <w:t>本项目主要生产设施、工作时长与环评一致，</w:t>
                  </w:r>
                </w:p>
                <w:p w:rsidR="00285691" w:rsidRPr="001D6FD8" w:rsidRDefault="00D162B5">
                  <w:pPr>
                    <w:spacing w:line="320" w:lineRule="exact"/>
                    <w:rPr>
                      <w:rFonts w:ascii="仿宋" w:eastAsia="仿宋" w:hAnsi="仿宋"/>
                      <w:color w:val="000000"/>
                      <w:sz w:val="18"/>
                      <w:szCs w:val="18"/>
                    </w:rPr>
                  </w:pPr>
                  <w:r w:rsidRPr="001D6FD8">
                    <w:rPr>
                      <w:rFonts w:ascii="仿宋" w:eastAsia="仿宋" w:hAnsi="仿宋" w:hint="eastAsia"/>
                      <w:color w:val="000000"/>
                      <w:sz w:val="18"/>
                      <w:szCs w:val="18"/>
                    </w:rPr>
                    <w:t>第一阶段验收产能为500t/a，第二阶段验收产能为500t/a，两阶段产能加和未超出环评产能；</w:t>
                  </w:r>
                </w:p>
              </w:tc>
            </w:tr>
            <w:tr w:rsidR="00285691" w:rsidRPr="001D6FD8">
              <w:trPr>
                <w:cantSplit/>
                <w:trHeight w:val="335"/>
                <w:jc w:val="center"/>
              </w:trPr>
              <w:tc>
                <w:tcPr>
                  <w:tcW w:w="880" w:type="dxa"/>
                  <w:vAlign w:val="center"/>
                </w:tcPr>
                <w:p w:rsidR="00285691" w:rsidRPr="001D6FD8" w:rsidRDefault="00D162B5">
                  <w:pPr>
                    <w:spacing w:line="320" w:lineRule="exact"/>
                    <w:jc w:val="center"/>
                    <w:rPr>
                      <w:rFonts w:ascii="仿宋" w:eastAsia="仿宋" w:hAnsi="仿宋"/>
                      <w:color w:val="000000"/>
                      <w:sz w:val="18"/>
                      <w:szCs w:val="18"/>
                    </w:rPr>
                  </w:pPr>
                  <w:r w:rsidRPr="001D6FD8">
                    <w:rPr>
                      <w:rFonts w:ascii="仿宋" w:eastAsia="仿宋" w:hAnsi="仿宋" w:hint="eastAsia"/>
                      <w:color w:val="000000"/>
                      <w:sz w:val="18"/>
                      <w:szCs w:val="18"/>
                    </w:rPr>
                    <w:t>3</w:t>
                  </w:r>
                </w:p>
              </w:tc>
              <w:tc>
                <w:tcPr>
                  <w:tcW w:w="762" w:type="dxa"/>
                  <w:vMerge/>
                  <w:vAlign w:val="center"/>
                </w:tcPr>
                <w:p w:rsidR="00285691" w:rsidRPr="001D6FD8" w:rsidRDefault="00285691">
                  <w:pPr>
                    <w:spacing w:line="320" w:lineRule="exact"/>
                    <w:jc w:val="center"/>
                    <w:rPr>
                      <w:rFonts w:ascii="仿宋" w:eastAsia="仿宋" w:hAnsi="仿宋"/>
                      <w:color w:val="000000"/>
                      <w:sz w:val="18"/>
                      <w:szCs w:val="18"/>
                    </w:rPr>
                  </w:pPr>
                </w:p>
              </w:tc>
              <w:tc>
                <w:tcPr>
                  <w:tcW w:w="4874" w:type="dxa"/>
                  <w:vAlign w:val="center"/>
                </w:tcPr>
                <w:p w:rsidR="00285691" w:rsidRPr="001D6FD8" w:rsidRDefault="00D162B5">
                  <w:pPr>
                    <w:spacing w:line="320" w:lineRule="exact"/>
                    <w:rPr>
                      <w:rFonts w:ascii="仿宋" w:eastAsia="仿宋" w:hAnsi="仿宋"/>
                      <w:color w:val="000000"/>
                      <w:sz w:val="18"/>
                      <w:szCs w:val="18"/>
                    </w:rPr>
                  </w:pPr>
                  <w:r w:rsidRPr="001D6FD8">
                    <w:rPr>
                      <w:rFonts w:ascii="仿宋" w:eastAsia="仿宋" w:hAnsi="仿宋" w:hint="eastAsia"/>
                      <w:color w:val="000000"/>
                      <w:sz w:val="18"/>
                      <w:szCs w:val="18"/>
                    </w:rPr>
                    <w:t>配套的仓储设施（储存危险化学品或其他环境风险大的物品）总储存容量增加30%及以上。</w:t>
                  </w:r>
                </w:p>
              </w:tc>
              <w:tc>
                <w:tcPr>
                  <w:tcW w:w="7442" w:type="dxa"/>
                  <w:vAlign w:val="center"/>
                </w:tcPr>
                <w:p w:rsidR="00285691" w:rsidRPr="001D6FD8" w:rsidRDefault="00D162B5">
                  <w:pPr>
                    <w:spacing w:line="320" w:lineRule="exact"/>
                    <w:rPr>
                      <w:rFonts w:ascii="仿宋" w:eastAsia="仿宋" w:hAnsi="仿宋"/>
                      <w:color w:val="000000"/>
                      <w:sz w:val="18"/>
                      <w:szCs w:val="18"/>
                    </w:rPr>
                  </w:pPr>
                  <w:r w:rsidRPr="001D6FD8">
                    <w:rPr>
                      <w:rFonts w:ascii="仿宋" w:eastAsia="仿宋" w:hAnsi="仿宋" w:hint="eastAsia"/>
                      <w:color w:val="000000"/>
                      <w:sz w:val="18"/>
                      <w:szCs w:val="18"/>
                    </w:rPr>
                    <w:t>项目原料存储区200m</w:t>
                  </w:r>
                  <w:r w:rsidRPr="001D6FD8">
                    <w:rPr>
                      <w:rFonts w:ascii="仿宋" w:eastAsia="仿宋" w:hAnsi="仿宋" w:hint="eastAsia"/>
                      <w:color w:val="000000"/>
                      <w:sz w:val="18"/>
                      <w:szCs w:val="18"/>
                      <w:vertAlign w:val="superscript"/>
                    </w:rPr>
                    <w:t>3</w:t>
                  </w:r>
                  <w:r w:rsidRPr="001D6FD8">
                    <w:rPr>
                      <w:rFonts w:ascii="仿宋" w:eastAsia="仿宋" w:hAnsi="仿宋" w:hint="eastAsia"/>
                      <w:color w:val="000000"/>
                      <w:sz w:val="18"/>
                      <w:szCs w:val="18"/>
                    </w:rPr>
                    <w:t>，成品存放区域180m</w:t>
                  </w:r>
                  <w:r w:rsidRPr="001D6FD8">
                    <w:rPr>
                      <w:rFonts w:ascii="仿宋" w:eastAsia="仿宋" w:hAnsi="仿宋" w:hint="eastAsia"/>
                      <w:color w:val="000000"/>
                      <w:sz w:val="18"/>
                      <w:szCs w:val="18"/>
                      <w:vertAlign w:val="superscript"/>
                    </w:rPr>
                    <w:t>3</w:t>
                  </w:r>
                  <w:r w:rsidRPr="001D6FD8">
                    <w:rPr>
                      <w:rFonts w:ascii="仿宋" w:eastAsia="仿宋" w:hAnsi="仿宋" w:hint="eastAsia"/>
                      <w:color w:val="000000"/>
                      <w:sz w:val="18"/>
                      <w:szCs w:val="18"/>
                    </w:rPr>
                    <w:t>，仓储区面积、存储能力与环评一致</w:t>
                  </w:r>
                </w:p>
              </w:tc>
            </w:tr>
            <w:tr w:rsidR="00285691" w:rsidRPr="001D6FD8">
              <w:trPr>
                <w:cantSplit/>
                <w:trHeight w:val="335"/>
                <w:jc w:val="center"/>
              </w:trPr>
              <w:tc>
                <w:tcPr>
                  <w:tcW w:w="880" w:type="dxa"/>
                  <w:vAlign w:val="center"/>
                </w:tcPr>
                <w:p w:rsidR="00285691" w:rsidRPr="001D6FD8" w:rsidRDefault="00D162B5">
                  <w:pPr>
                    <w:spacing w:line="320" w:lineRule="exact"/>
                    <w:jc w:val="center"/>
                    <w:rPr>
                      <w:rFonts w:ascii="仿宋" w:eastAsia="仿宋" w:hAnsi="仿宋"/>
                      <w:color w:val="000000"/>
                      <w:sz w:val="18"/>
                      <w:szCs w:val="18"/>
                    </w:rPr>
                  </w:pPr>
                  <w:r w:rsidRPr="001D6FD8">
                    <w:rPr>
                      <w:rFonts w:ascii="仿宋" w:eastAsia="仿宋" w:hAnsi="仿宋" w:hint="eastAsia"/>
                      <w:color w:val="000000"/>
                      <w:sz w:val="18"/>
                      <w:szCs w:val="18"/>
                    </w:rPr>
                    <w:t>4</w:t>
                  </w:r>
                </w:p>
              </w:tc>
              <w:tc>
                <w:tcPr>
                  <w:tcW w:w="762" w:type="dxa"/>
                  <w:vMerge/>
                  <w:vAlign w:val="center"/>
                </w:tcPr>
                <w:p w:rsidR="00285691" w:rsidRPr="001D6FD8" w:rsidRDefault="00285691">
                  <w:pPr>
                    <w:spacing w:line="320" w:lineRule="exact"/>
                    <w:jc w:val="center"/>
                    <w:rPr>
                      <w:rFonts w:ascii="仿宋" w:eastAsia="仿宋" w:hAnsi="仿宋"/>
                      <w:color w:val="000000"/>
                      <w:sz w:val="18"/>
                      <w:szCs w:val="18"/>
                    </w:rPr>
                  </w:pPr>
                </w:p>
              </w:tc>
              <w:tc>
                <w:tcPr>
                  <w:tcW w:w="4874" w:type="dxa"/>
                  <w:vAlign w:val="center"/>
                </w:tcPr>
                <w:p w:rsidR="00285691" w:rsidRPr="001D6FD8" w:rsidRDefault="00D162B5">
                  <w:pPr>
                    <w:spacing w:line="320" w:lineRule="exact"/>
                    <w:rPr>
                      <w:rFonts w:ascii="仿宋" w:eastAsia="仿宋" w:hAnsi="仿宋"/>
                      <w:color w:val="000000"/>
                      <w:sz w:val="18"/>
                      <w:szCs w:val="18"/>
                    </w:rPr>
                  </w:pPr>
                  <w:r w:rsidRPr="001D6FD8">
                    <w:rPr>
                      <w:rFonts w:ascii="仿宋" w:eastAsia="仿宋" w:hAnsi="仿宋" w:hint="eastAsia"/>
                      <w:color w:val="000000"/>
                      <w:sz w:val="18"/>
                      <w:szCs w:val="18"/>
                    </w:rPr>
                    <w:t>新增生产装置，导致新增污染因子或污染物排放量增加；原有生产装置规模增加30%及以上，导致新增污染因子或污染物排放量增加。</w:t>
                  </w:r>
                </w:p>
              </w:tc>
              <w:tc>
                <w:tcPr>
                  <w:tcW w:w="7442" w:type="dxa"/>
                  <w:vAlign w:val="center"/>
                </w:tcPr>
                <w:p w:rsidR="00285691" w:rsidRPr="001D6FD8" w:rsidRDefault="00D162B5">
                  <w:pPr>
                    <w:spacing w:line="320" w:lineRule="exact"/>
                    <w:rPr>
                      <w:rFonts w:ascii="仿宋" w:eastAsia="仿宋" w:hAnsi="仿宋"/>
                      <w:color w:val="000000"/>
                      <w:sz w:val="18"/>
                      <w:szCs w:val="18"/>
                    </w:rPr>
                  </w:pPr>
                  <w:r w:rsidRPr="001D6FD8">
                    <w:rPr>
                      <w:rFonts w:ascii="仿宋" w:eastAsia="仿宋" w:hAnsi="仿宋" w:hint="eastAsia"/>
                      <w:color w:val="000000"/>
                      <w:sz w:val="18"/>
                      <w:szCs w:val="18"/>
                    </w:rPr>
                    <w:t>项目采取分期验收，第一阶、第二阶段验收主要设备种类及数量未超出环评设备种类及数量，增加一台激光打标机用于产品打标，此设备不会引起新增污染物产生及污染物排放量增加</w:t>
                  </w:r>
                </w:p>
              </w:tc>
            </w:tr>
            <w:tr w:rsidR="00285691" w:rsidRPr="001D6FD8">
              <w:trPr>
                <w:cantSplit/>
                <w:trHeight w:val="335"/>
                <w:jc w:val="center"/>
              </w:trPr>
              <w:tc>
                <w:tcPr>
                  <w:tcW w:w="880" w:type="dxa"/>
                  <w:vAlign w:val="center"/>
                </w:tcPr>
                <w:p w:rsidR="00285691" w:rsidRPr="001D6FD8" w:rsidRDefault="00D162B5">
                  <w:pPr>
                    <w:spacing w:line="320" w:lineRule="exact"/>
                    <w:jc w:val="center"/>
                    <w:rPr>
                      <w:rFonts w:ascii="仿宋" w:eastAsia="仿宋" w:hAnsi="仿宋"/>
                      <w:color w:val="000000"/>
                      <w:sz w:val="18"/>
                      <w:szCs w:val="18"/>
                    </w:rPr>
                  </w:pPr>
                  <w:r w:rsidRPr="001D6FD8">
                    <w:rPr>
                      <w:rFonts w:ascii="仿宋" w:eastAsia="仿宋" w:hAnsi="仿宋" w:hint="eastAsia"/>
                      <w:color w:val="000000"/>
                      <w:sz w:val="18"/>
                      <w:szCs w:val="18"/>
                    </w:rPr>
                    <w:t>5</w:t>
                  </w:r>
                </w:p>
              </w:tc>
              <w:tc>
                <w:tcPr>
                  <w:tcW w:w="762" w:type="dxa"/>
                  <w:vMerge/>
                  <w:vAlign w:val="center"/>
                </w:tcPr>
                <w:p w:rsidR="00285691" w:rsidRPr="001D6FD8" w:rsidRDefault="00285691">
                  <w:pPr>
                    <w:spacing w:line="320" w:lineRule="exact"/>
                    <w:jc w:val="center"/>
                    <w:rPr>
                      <w:rFonts w:ascii="仿宋" w:eastAsia="仿宋" w:hAnsi="仿宋"/>
                      <w:color w:val="000000"/>
                      <w:sz w:val="18"/>
                      <w:szCs w:val="18"/>
                    </w:rPr>
                  </w:pPr>
                </w:p>
              </w:tc>
              <w:tc>
                <w:tcPr>
                  <w:tcW w:w="4874" w:type="dxa"/>
                  <w:vAlign w:val="center"/>
                </w:tcPr>
                <w:p w:rsidR="00285691" w:rsidRPr="001D6FD8" w:rsidRDefault="00D162B5">
                  <w:pPr>
                    <w:spacing w:line="320" w:lineRule="exact"/>
                    <w:rPr>
                      <w:rFonts w:ascii="仿宋" w:eastAsia="仿宋" w:hAnsi="仿宋"/>
                      <w:color w:val="000000"/>
                      <w:sz w:val="18"/>
                      <w:szCs w:val="18"/>
                    </w:rPr>
                  </w:pPr>
                  <w:r w:rsidRPr="001D6FD8">
                    <w:rPr>
                      <w:rFonts w:ascii="仿宋" w:eastAsia="仿宋" w:hAnsi="仿宋" w:hint="eastAsia"/>
                      <w:color w:val="000000"/>
                      <w:sz w:val="18"/>
                      <w:szCs w:val="18"/>
                    </w:rPr>
                    <w:t>项目重新选址。</w:t>
                  </w:r>
                </w:p>
              </w:tc>
              <w:tc>
                <w:tcPr>
                  <w:tcW w:w="7442" w:type="dxa"/>
                  <w:vAlign w:val="center"/>
                </w:tcPr>
                <w:p w:rsidR="00285691" w:rsidRPr="001D6FD8" w:rsidRDefault="00D162B5">
                  <w:pPr>
                    <w:spacing w:line="320" w:lineRule="exact"/>
                    <w:rPr>
                      <w:rFonts w:ascii="仿宋" w:eastAsia="仿宋" w:hAnsi="仿宋"/>
                      <w:color w:val="000000"/>
                      <w:sz w:val="18"/>
                      <w:szCs w:val="18"/>
                    </w:rPr>
                  </w:pPr>
                  <w:r w:rsidRPr="001D6FD8">
                    <w:rPr>
                      <w:rFonts w:ascii="仿宋" w:eastAsia="仿宋" w:hAnsi="仿宋" w:hint="eastAsia"/>
                      <w:color w:val="000000"/>
                      <w:sz w:val="18"/>
                      <w:szCs w:val="18"/>
                    </w:rPr>
                    <w:t>项目建设地址南通市苏通科技产业园齐云路8号，建设地址与环评一致</w:t>
                  </w:r>
                </w:p>
              </w:tc>
            </w:tr>
            <w:tr w:rsidR="00285691" w:rsidRPr="001D6FD8">
              <w:trPr>
                <w:cantSplit/>
                <w:trHeight w:val="335"/>
                <w:jc w:val="center"/>
              </w:trPr>
              <w:tc>
                <w:tcPr>
                  <w:tcW w:w="880" w:type="dxa"/>
                  <w:vAlign w:val="center"/>
                </w:tcPr>
                <w:p w:rsidR="00285691" w:rsidRPr="001D6FD8" w:rsidRDefault="00D162B5">
                  <w:pPr>
                    <w:spacing w:line="320" w:lineRule="exact"/>
                    <w:jc w:val="center"/>
                    <w:rPr>
                      <w:rFonts w:ascii="仿宋" w:eastAsia="仿宋" w:hAnsi="仿宋"/>
                      <w:color w:val="000000"/>
                      <w:sz w:val="18"/>
                      <w:szCs w:val="18"/>
                    </w:rPr>
                  </w:pPr>
                  <w:r w:rsidRPr="001D6FD8">
                    <w:rPr>
                      <w:rFonts w:ascii="仿宋" w:eastAsia="仿宋" w:hAnsi="仿宋" w:hint="eastAsia"/>
                      <w:color w:val="000000"/>
                      <w:sz w:val="18"/>
                      <w:szCs w:val="18"/>
                    </w:rPr>
                    <w:t>6</w:t>
                  </w:r>
                </w:p>
              </w:tc>
              <w:tc>
                <w:tcPr>
                  <w:tcW w:w="762" w:type="dxa"/>
                  <w:vMerge/>
                  <w:vAlign w:val="center"/>
                </w:tcPr>
                <w:p w:rsidR="00285691" w:rsidRPr="001D6FD8" w:rsidRDefault="00285691">
                  <w:pPr>
                    <w:spacing w:line="320" w:lineRule="exact"/>
                    <w:jc w:val="center"/>
                    <w:rPr>
                      <w:rFonts w:ascii="仿宋" w:eastAsia="仿宋" w:hAnsi="仿宋"/>
                      <w:color w:val="000000"/>
                      <w:sz w:val="18"/>
                      <w:szCs w:val="18"/>
                    </w:rPr>
                  </w:pPr>
                </w:p>
              </w:tc>
              <w:tc>
                <w:tcPr>
                  <w:tcW w:w="4874" w:type="dxa"/>
                  <w:vAlign w:val="center"/>
                </w:tcPr>
                <w:p w:rsidR="00285691" w:rsidRPr="001D6FD8" w:rsidRDefault="00D162B5">
                  <w:pPr>
                    <w:spacing w:line="320" w:lineRule="exact"/>
                    <w:rPr>
                      <w:rFonts w:ascii="仿宋" w:eastAsia="仿宋" w:hAnsi="仿宋"/>
                      <w:color w:val="000000"/>
                      <w:sz w:val="18"/>
                      <w:szCs w:val="18"/>
                    </w:rPr>
                  </w:pPr>
                  <w:r w:rsidRPr="001D6FD8">
                    <w:rPr>
                      <w:rFonts w:ascii="仿宋" w:eastAsia="仿宋" w:hAnsi="仿宋" w:hint="eastAsia"/>
                      <w:color w:val="000000"/>
                      <w:sz w:val="18"/>
                      <w:szCs w:val="18"/>
                    </w:rPr>
                    <w:t>在原厂址内调整（包括总平面布置或生产装置发生变化）导致不利环境影响显著增加。</w:t>
                  </w:r>
                </w:p>
              </w:tc>
              <w:tc>
                <w:tcPr>
                  <w:tcW w:w="7442" w:type="dxa"/>
                  <w:vAlign w:val="center"/>
                </w:tcPr>
                <w:p w:rsidR="00285691" w:rsidRPr="001D6FD8" w:rsidRDefault="00D162B5">
                  <w:pPr>
                    <w:spacing w:line="320" w:lineRule="exact"/>
                    <w:rPr>
                      <w:rFonts w:ascii="仿宋" w:eastAsia="仿宋" w:hAnsi="仿宋"/>
                      <w:color w:val="000000"/>
                      <w:sz w:val="18"/>
                      <w:szCs w:val="18"/>
                    </w:rPr>
                  </w:pPr>
                  <w:r w:rsidRPr="001D6FD8">
                    <w:rPr>
                      <w:rFonts w:ascii="仿宋" w:eastAsia="仿宋" w:hAnsi="仿宋" w:hint="eastAsia"/>
                      <w:color w:val="000000"/>
                      <w:sz w:val="18"/>
                      <w:szCs w:val="18"/>
                    </w:rPr>
                    <w:t>项目厂区布局与环评一致，未进行调整</w:t>
                  </w:r>
                </w:p>
              </w:tc>
            </w:tr>
            <w:tr w:rsidR="00285691" w:rsidRPr="001D6FD8">
              <w:trPr>
                <w:cantSplit/>
                <w:trHeight w:val="335"/>
                <w:jc w:val="center"/>
              </w:trPr>
              <w:tc>
                <w:tcPr>
                  <w:tcW w:w="880" w:type="dxa"/>
                  <w:vAlign w:val="center"/>
                </w:tcPr>
                <w:p w:rsidR="00285691" w:rsidRPr="001D6FD8" w:rsidRDefault="00D162B5">
                  <w:pPr>
                    <w:spacing w:line="320" w:lineRule="exact"/>
                    <w:jc w:val="center"/>
                    <w:rPr>
                      <w:rFonts w:ascii="仿宋" w:eastAsia="仿宋" w:hAnsi="仿宋"/>
                      <w:color w:val="000000"/>
                      <w:sz w:val="18"/>
                      <w:szCs w:val="18"/>
                    </w:rPr>
                  </w:pPr>
                  <w:r w:rsidRPr="001D6FD8">
                    <w:rPr>
                      <w:rFonts w:ascii="仿宋" w:eastAsia="仿宋" w:hAnsi="仿宋" w:hint="eastAsia"/>
                      <w:color w:val="000000"/>
                      <w:sz w:val="18"/>
                      <w:szCs w:val="18"/>
                    </w:rPr>
                    <w:t>7</w:t>
                  </w:r>
                </w:p>
              </w:tc>
              <w:tc>
                <w:tcPr>
                  <w:tcW w:w="762" w:type="dxa"/>
                  <w:vMerge/>
                  <w:vAlign w:val="center"/>
                </w:tcPr>
                <w:p w:rsidR="00285691" w:rsidRPr="001D6FD8" w:rsidRDefault="00285691">
                  <w:pPr>
                    <w:spacing w:line="320" w:lineRule="exact"/>
                    <w:jc w:val="center"/>
                    <w:rPr>
                      <w:rFonts w:ascii="仿宋" w:eastAsia="仿宋" w:hAnsi="仿宋"/>
                      <w:color w:val="000000"/>
                      <w:sz w:val="18"/>
                      <w:szCs w:val="18"/>
                    </w:rPr>
                  </w:pPr>
                </w:p>
              </w:tc>
              <w:tc>
                <w:tcPr>
                  <w:tcW w:w="4874" w:type="dxa"/>
                  <w:vAlign w:val="center"/>
                </w:tcPr>
                <w:p w:rsidR="00285691" w:rsidRPr="001D6FD8" w:rsidRDefault="00D162B5">
                  <w:pPr>
                    <w:spacing w:line="320" w:lineRule="exact"/>
                    <w:rPr>
                      <w:rFonts w:ascii="仿宋" w:eastAsia="仿宋" w:hAnsi="仿宋"/>
                      <w:color w:val="000000"/>
                      <w:sz w:val="18"/>
                      <w:szCs w:val="18"/>
                    </w:rPr>
                  </w:pPr>
                  <w:r w:rsidRPr="001D6FD8">
                    <w:rPr>
                      <w:rFonts w:ascii="仿宋" w:eastAsia="仿宋" w:hAnsi="仿宋" w:hint="eastAsia"/>
                      <w:color w:val="000000"/>
                      <w:sz w:val="18"/>
                      <w:szCs w:val="18"/>
                    </w:rPr>
                    <w:t>防护距离边界发生变化并新增了敏感点。</w:t>
                  </w:r>
                </w:p>
              </w:tc>
              <w:tc>
                <w:tcPr>
                  <w:tcW w:w="7442" w:type="dxa"/>
                  <w:vAlign w:val="center"/>
                </w:tcPr>
                <w:p w:rsidR="00285691" w:rsidRPr="001D6FD8" w:rsidRDefault="00D162B5">
                  <w:pPr>
                    <w:spacing w:line="320" w:lineRule="exact"/>
                    <w:rPr>
                      <w:rFonts w:ascii="仿宋" w:eastAsia="仿宋" w:hAnsi="仿宋"/>
                      <w:color w:val="000000"/>
                      <w:sz w:val="18"/>
                      <w:szCs w:val="18"/>
                    </w:rPr>
                  </w:pPr>
                  <w:r w:rsidRPr="001D6FD8">
                    <w:rPr>
                      <w:rFonts w:ascii="仿宋" w:eastAsia="仿宋" w:hAnsi="仿宋" w:hint="eastAsia"/>
                      <w:color w:val="000000"/>
                      <w:sz w:val="18"/>
                      <w:szCs w:val="18"/>
                    </w:rPr>
                    <w:t>项目卫生防护距离内未新增敏感目标</w:t>
                  </w:r>
                </w:p>
              </w:tc>
            </w:tr>
            <w:tr w:rsidR="00285691" w:rsidRPr="001D6FD8">
              <w:trPr>
                <w:cantSplit/>
                <w:trHeight w:val="335"/>
                <w:jc w:val="center"/>
              </w:trPr>
              <w:tc>
                <w:tcPr>
                  <w:tcW w:w="880" w:type="dxa"/>
                  <w:vAlign w:val="center"/>
                </w:tcPr>
                <w:p w:rsidR="00285691" w:rsidRPr="001D6FD8" w:rsidRDefault="00D162B5">
                  <w:pPr>
                    <w:spacing w:line="320" w:lineRule="exact"/>
                    <w:jc w:val="center"/>
                    <w:rPr>
                      <w:rFonts w:ascii="仿宋" w:eastAsia="仿宋" w:hAnsi="仿宋"/>
                      <w:color w:val="000000"/>
                      <w:sz w:val="18"/>
                      <w:szCs w:val="18"/>
                    </w:rPr>
                  </w:pPr>
                  <w:r w:rsidRPr="001D6FD8">
                    <w:rPr>
                      <w:rFonts w:ascii="仿宋" w:eastAsia="仿宋" w:hAnsi="仿宋" w:hint="eastAsia"/>
                      <w:color w:val="000000"/>
                      <w:sz w:val="18"/>
                      <w:szCs w:val="18"/>
                    </w:rPr>
                    <w:t>8</w:t>
                  </w:r>
                </w:p>
              </w:tc>
              <w:tc>
                <w:tcPr>
                  <w:tcW w:w="762" w:type="dxa"/>
                  <w:vMerge/>
                  <w:vAlign w:val="center"/>
                </w:tcPr>
                <w:p w:rsidR="00285691" w:rsidRPr="001D6FD8" w:rsidRDefault="00285691">
                  <w:pPr>
                    <w:spacing w:line="320" w:lineRule="exact"/>
                    <w:jc w:val="center"/>
                    <w:rPr>
                      <w:rFonts w:ascii="仿宋" w:eastAsia="仿宋" w:hAnsi="仿宋"/>
                      <w:color w:val="000000"/>
                      <w:sz w:val="18"/>
                      <w:szCs w:val="18"/>
                    </w:rPr>
                  </w:pPr>
                </w:p>
              </w:tc>
              <w:tc>
                <w:tcPr>
                  <w:tcW w:w="4874" w:type="dxa"/>
                  <w:vAlign w:val="center"/>
                </w:tcPr>
                <w:p w:rsidR="00285691" w:rsidRPr="001D6FD8" w:rsidRDefault="00D162B5">
                  <w:pPr>
                    <w:spacing w:line="320" w:lineRule="exact"/>
                    <w:rPr>
                      <w:rFonts w:ascii="仿宋" w:eastAsia="仿宋" w:hAnsi="仿宋"/>
                      <w:color w:val="000000"/>
                      <w:sz w:val="18"/>
                      <w:szCs w:val="18"/>
                    </w:rPr>
                  </w:pPr>
                  <w:r w:rsidRPr="001D6FD8">
                    <w:rPr>
                      <w:rFonts w:ascii="仿宋" w:eastAsia="仿宋" w:hAnsi="仿宋" w:hint="eastAsia"/>
                      <w:color w:val="000000"/>
                      <w:sz w:val="18"/>
                      <w:szCs w:val="18"/>
                    </w:rPr>
                    <w:t>厂外管线路有调整，穿越新的环境敏感区；在现有环境敏感区内有发生变动且环境影响或环境风险显著增大。</w:t>
                  </w:r>
                </w:p>
              </w:tc>
              <w:tc>
                <w:tcPr>
                  <w:tcW w:w="7442" w:type="dxa"/>
                  <w:vAlign w:val="center"/>
                </w:tcPr>
                <w:p w:rsidR="00285691" w:rsidRPr="001D6FD8" w:rsidRDefault="00D162B5">
                  <w:pPr>
                    <w:spacing w:line="320" w:lineRule="exact"/>
                    <w:rPr>
                      <w:rFonts w:ascii="仿宋" w:eastAsia="仿宋" w:hAnsi="仿宋"/>
                      <w:color w:val="000000"/>
                      <w:sz w:val="18"/>
                      <w:szCs w:val="18"/>
                    </w:rPr>
                  </w:pPr>
                  <w:r w:rsidRPr="001D6FD8">
                    <w:rPr>
                      <w:rFonts w:ascii="仿宋" w:eastAsia="仿宋" w:hAnsi="仿宋" w:hint="eastAsia"/>
                      <w:color w:val="000000"/>
                      <w:sz w:val="18"/>
                      <w:szCs w:val="18"/>
                    </w:rPr>
                    <w:t>项目不涉及厂外管线</w:t>
                  </w:r>
                </w:p>
              </w:tc>
            </w:tr>
            <w:tr w:rsidR="00285691" w:rsidRPr="001D6FD8">
              <w:trPr>
                <w:cantSplit/>
                <w:trHeight w:val="335"/>
                <w:jc w:val="center"/>
              </w:trPr>
              <w:tc>
                <w:tcPr>
                  <w:tcW w:w="880" w:type="dxa"/>
                  <w:vAlign w:val="center"/>
                </w:tcPr>
                <w:p w:rsidR="00285691" w:rsidRPr="001D6FD8" w:rsidRDefault="00D162B5">
                  <w:pPr>
                    <w:spacing w:line="320" w:lineRule="exact"/>
                    <w:jc w:val="center"/>
                    <w:rPr>
                      <w:rFonts w:ascii="仿宋" w:eastAsia="仿宋" w:hAnsi="仿宋"/>
                      <w:color w:val="000000"/>
                      <w:sz w:val="18"/>
                      <w:szCs w:val="18"/>
                    </w:rPr>
                  </w:pPr>
                  <w:r w:rsidRPr="001D6FD8">
                    <w:rPr>
                      <w:rFonts w:ascii="仿宋" w:eastAsia="仿宋" w:hAnsi="仿宋" w:hint="eastAsia"/>
                      <w:color w:val="000000"/>
                      <w:sz w:val="18"/>
                      <w:szCs w:val="18"/>
                    </w:rPr>
                    <w:t>9</w:t>
                  </w:r>
                </w:p>
              </w:tc>
              <w:tc>
                <w:tcPr>
                  <w:tcW w:w="762" w:type="dxa"/>
                  <w:vMerge/>
                  <w:vAlign w:val="center"/>
                </w:tcPr>
                <w:p w:rsidR="00285691" w:rsidRPr="001D6FD8" w:rsidRDefault="00285691">
                  <w:pPr>
                    <w:spacing w:line="320" w:lineRule="exact"/>
                    <w:jc w:val="center"/>
                    <w:rPr>
                      <w:rFonts w:ascii="仿宋" w:eastAsia="仿宋" w:hAnsi="仿宋"/>
                      <w:color w:val="000000"/>
                      <w:sz w:val="18"/>
                      <w:szCs w:val="18"/>
                    </w:rPr>
                  </w:pPr>
                </w:p>
              </w:tc>
              <w:tc>
                <w:tcPr>
                  <w:tcW w:w="4874" w:type="dxa"/>
                  <w:vAlign w:val="center"/>
                </w:tcPr>
                <w:p w:rsidR="00285691" w:rsidRPr="001D6FD8" w:rsidRDefault="00D162B5">
                  <w:pPr>
                    <w:spacing w:line="320" w:lineRule="exact"/>
                    <w:rPr>
                      <w:rFonts w:ascii="仿宋" w:eastAsia="仿宋" w:hAnsi="仿宋"/>
                      <w:color w:val="000000"/>
                      <w:sz w:val="18"/>
                      <w:szCs w:val="18"/>
                    </w:rPr>
                  </w:pPr>
                  <w:r w:rsidRPr="001D6FD8">
                    <w:rPr>
                      <w:rFonts w:ascii="仿宋" w:eastAsia="仿宋" w:hAnsi="仿宋" w:hint="eastAsia"/>
                      <w:color w:val="000000"/>
                      <w:sz w:val="18"/>
                      <w:szCs w:val="18"/>
                    </w:rPr>
                    <w:t>主要生产装置类型、主要原辅材料类型、主要燃料类型、以及其他生产工艺和技术调整且导致新增污染因子或污染物排放量增加。</w:t>
                  </w:r>
                </w:p>
              </w:tc>
              <w:tc>
                <w:tcPr>
                  <w:tcW w:w="7442" w:type="dxa"/>
                  <w:vAlign w:val="center"/>
                </w:tcPr>
                <w:p w:rsidR="00285691" w:rsidRPr="001D6FD8" w:rsidRDefault="00D162B5">
                  <w:pPr>
                    <w:spacing w:line="320" w:lineRule="exact"/>
                    <w:rPr>
                      <w:rFonts w:ascii="仿宋" w:eastAsia="仿宋" w:hAnsi="仿宋"/>
                      <w:color w:val="000000"/>
                      <w:sz w:val="18"/>
                      <w:szCs w:val="18"/>
                    </w:rPr>
                  </w:pPr>
                  <w:r w:rsidRPr="001D6FD8">
                    <w:rPr>
                      <w:rFonts w:ascii="仿宋" w:eastAsia="仿宋" w:hAnsi="仿宋" w:hint="eastAsia"/>
                      <w:color w:val="000000"/>
                      <w:sz w:val="18"/>
                      <w:szCs w:val="18"/>
                    </w:rPr>
                    <w:t>项目主要生产装置、原辅料、生产工艺均未调整，与环评内容一致</w:t>
                  </w:r>
                </w:p>
              </w:tc>
            </w:tr>
            <w:tr w:rsidR="00285691" w:rsidRPr="001D6FD8">
              <w:trPr>
                <w:cantSplit/>
                <w:trHeight w:val="335"/>
                <w:jc w:val="center"/>
              </w:trPr>
              <w:tc>
                <w:tcPr>
                  <w:tcW w:w="880" w:type="dxa"/>
                  <w:vAlign w:val="center"/>
                </w:tcPr>
                <w:p w:rsidR="00285691" w:rsidRPr="001D6FD8" w:rsidRDefault="00D162B5">
                  <w:pPr>
                    <w:spacing w:line="320" w:lineRule="exact"/>
                    <w:jc w:val="center"/>
                    <w:rPr>
                      <w:rFonts w:ascii="仿宋" w:eastAsia="仿宋" w:hAnsi="仿宋"/>
                      <w:color w:val="000000"/>
                      <w:sz w:val="18"/>
                      <w:szCs w:val="18"/>
                    </w:rPr>
                  </w:pPr>
                  <w:r w:rsidRPr="001D6FD8">
                    <w:rPr>
                      <w:rFonts w:ascii="仿宋" w:eastAsia="仿宋" w:hAnsi="仿宋" w:hint="eastAsia"/>
                      <w:color w:val="000000"/>
                      <w:sz w:val="18"/>
                      <w:szCs w:val="18"/>
                    </w:rPr>
                    <w:t>10</w:t>
                  </w:r>
                </w:p>
              </w:tc>
              <w:tc>
                <w:tcPr>
                  <w:tcW w:w="762" w:type="dxa"/>
                  <w:vAlign w:val="center"/>
                </w:tcPr>
                <w:p w:rsidR="00285691" w:rsidRPr="001D6FD8" w:rsidRDefault="00D162B5">
                  <w:pPr>
                    <w:spacing w:line="320" w:lineRule="exact"/>
                    <w:jc w:val="center"/>
                    <w:rPr>
                      <w:rFonts w:ascii="仿宋" w:eastAsia="仿宋" w:hAnsi="仿宋"/>
                      <w:color w:val="000000"/>
                      <w:sz w:val="18"/>
                      <w:szCs w:val="18"/>
                    </w:rPr>
                  </w:pPr>
                  <w:r w:rsidRPr="001D6FD8">
                    <w:rPr>
                      <w:rFonts w:ascii="仿宋" w:eastAsia="仿宋" w:hAnsi="仿宋" w:hint="eastAsia"/>
                      <w:color w:val="000000"/>
                      <w:sz w:val="18"/>
                      <w:szCs w:val="18"/>
                    </w:rPr>
                    <w:t>环保措施</w:t>
                  </w:r>
                </w:p>
              </w:tc>
              <w:tc>
                <w:tcPr>
                  <w:tcW w:w="4874" w:type="dxa"/>
                  <w:vAlign w:val="center"/>
                </w:tcPr>
                <w:p w:rsidR="00285691" w:rsidRPr="001D6FD8" w:rsidRDefault="00D162B5">
                  <w:pPr>
                    <w:spacing w:line="320" w:lineRule="exact"/>
                    <w:rPr>
                      <w:rFonts w:ascii="仿宋" w:eastAsia="仿宋" w:hAnsi="仿宋"/>
                      <w:color w:val="000000"/>
                      <w:sz w:val="18"/>
                      <w:szCs w:val="18"/>
                    </w:rPr>
                  </w:pPr>
                  <w:r w:rsidRPr="001D6FD8">
                    <w:rPr>
                      <w:rFonts w:ascii="仿宋" w:eastAsia="仿宋" w:hAnsi="仿宋" w:hint="eastAsia"/>
                      <w:color w:val="000000"/>
                      <w:sz w:val="18"/>
                      <w:szCs w:val="18"/>
                    </w:rPr>
                    <w:t>污染防治措施的工艺、规模、处置去向、排放形式等调整，导致新增污染因子或污染物排放量、范围或强度增加；其他可能导致环境影响或环境风险增大的环保措施变动。</w:t>
                  </w:r>
                </w:p>
              </w:tc>
              <w:tc>
                <w:tcPr>
                  <w:tcW w:w="7442" w:type="dxa"/>
                  <w:vAlign w:val="center"/>
                </w:tcPr>
                <w:p w:rsidR="00285691" w:rsidRPr="001D6FD8" w:rsidRDefault="00D162B5">
                  <w:pPr>
                    <w:spacing w:line="320" w:lineRule="exact"/>
                    <w:rPr>
                      <w:rFonts w:ascii="仿宋" w:eastAsia="仿宋" w:hAnsi="仿宋"/>
                      <w:color w:val="000000"/>
                      <w:sz w:val="18"/>
                      <w:szCs w:val="18"/>
                    </w:rPr>
                  </w:pPr>
                  <w:r w:rsidRPr="001D6FD8">
                    <w:rPr>
                      <w:rFonts w:ascii="仿宋" w:eastAsia="仿宋" w:hAnsi="仿宋" w:hint="eastAsia"/>
                      <w:color w:val="000000"/>
                      <w:sz w:val="18"/>
                      <w:szCs w:val="18"/>
                    </w:rPr>
                    <w:t>本项目模具抛丸、工件抛丸工段承诺不再建设，其配套污染防治措施无需建设；其余各项污染防治措施污染防治措施与环评一致未发生调整。</w:t>
                  </w:r>
                </w:p>
              </w:tc>
            </w:tr>
          </w:tbl>
          <w:p w:rsidR="00285691" w:rsidRPr="001D6FD8" w:rsidRDefault="00285691"/>
          <w:p w:rsidR="00285691" w:rsidRPr="001D6FD8" w:rsidRDefault="00285691">
            <w:pPr>
              <w:spacing w:line="240" w:lineRule="auto"/>
              <w:rPr>
                <w:sz w:val="13"/>
                <w:szCs w:val="13"/>
              </w:rPr>
            </w:pPr>
          </w:p>
        </w:tc>
      </w:tr>
    </w:tbl>
    <w:p w:rsidR="00285691" w:rsidRPr="001D6FD8" w:rsidRDefault="00285691">
      <w:pPr>
        <w:sectPr w:rsidR="00285691" w:rsidRPr="001D6FD8">
          <w:pgSz w:w="16838" w:h="11906" w:orient="landscape"/>
          <w:pgMar w:top="1588" w:right="1440" w:bottom="1588" w:left="1440" w:header="851" w:footer="992" w:gutter="0"/>
          <w:cols w:space="425"/>
          <w:docGrid w:type="lines" w:linePitch="326"/>
        </w:sectPr>
      </w:pPr>
    </w:p>
    <w:tbl>
      <w:tblPr>
        <w:tblW w:w="940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4A0"/>
      </w:tblPr>
      <w:tblGrid>
        <w:gridCol w:w="9400"/>
      </w:tblGrid>
      <w:tr w:rsidR="00285691" w:rsidRPr="001D6FD8">
        <w:trPr>
          <w:trHeight w:val="13295"/>
        </w:trPr>
        <w:tc>
          <w:tcPr>
            <w:tcW w:w="9400" w:type="dxa"/>
          </w:tcPr>
          <w:p w:rsidR="00285691" w:rsidRPr="001D6FD8" w:rsidRDefault="00D162B5">
            <w:pPr>
              <w:spacing w:line="450" w:lineRule="exact"/>
              <w:rPr>
                <w:rFonts w:hAnsi="宋体"/>
                <w:b/>
                <w:color w:val="000000" w:themeColor="text1"/>
                <w:szCs w:val="24"/>
              </w:rPr>
            </w:pPr>
            <w:r w:rsidRPr="001D6FD8">
              <w:rPr>
                <w:rFonts w:hAnsi="宋体" w:hint="eastAsia"/>
                <w:b/>
                <w:color w:val="000000" w:themeColor="text1"/>
                <w:szCs w:val="24"/>
              </w:rPr>
              <w:lastRenderedPageBreak/>
              <w:t xml:space="preserve">2.6 </w:t>
            </w:r>
            <w:r w:rsidRPr="001D6FD8">
              <w:rPr>
                <w:rFonts w:hAnsi="宋体" w:hint="eastAsia"/>
                <w:b/>
                <w:color w:val="000000" w:themeColor="text1"/>
                <w:szCs w:val="24"/>
              </w:rPr>
              <w:t>原辅材料消耗及水平衡：</w:t>
            </w:r>
          </w:p>
          <w:p w:rsidR="00285691" w:rsidRPr="001D6FD8" w:rsidRDefault="00D162B5">
            <w:pPr>
              <w:spacing w:line="450" w:lineRule="exact"/>
            </w:pPr>
            <w:r w:rsidRPr="001D6FD8">
              <w:rPr>
                <w:rFonts w:hAnsi="宋体" w:hint="eastAsia"/>
                <w:b/>
                <w:color w:val="000000" w:themeColor="text1"/>
                <w:szCs w:val="24"/>
              </w:rPr>
              <w:t xml:space="preserve">2.6.1 </w:t>
            </w:r>
            <w:r w:rsidRPr="001D6FD8">
              <w:rPr>
                <w:rFonts w:hAnsi="宋体" w:hint="eastAsia"/>
                <w:b/>
                <w:color w:val="000000" w:themeColor="text1"/>
                <w:szCs w:val="24"/>
              </w:rPr>
              <w:t>原辅料消耗情况</w:t>
            </w:r>
          </w:p>
          <w:p w:rsidR="00285691" w:rsidRPr="001D6FD8" w:rsidRDefault="00D162B5">
            <w:pPr>
              <w:ind w:firstLine="360"/>
              <w:rPr>
                <w:rFonts w:hAnsi="宋体"/>
                <w:color w:val="000000" w:themeColor="text1"/>
                <w:sz w:val="18"/>
                <w:szCs w:val="18"/>
              </w:rPr>
            </w:pPr>
            <w:r w:rsidRPr="001D6FD8">
              <w:rPr>
                <w:rFonts w:hint="eastAsia"/>
                <w:color w:val="000000" w:themeColor="text1"/>
                <w:szCs w:val="24"/>
              </w:rPr>
              <w:t>项目实际原辅料消耗情况详见表</w:t>
            </w:r>
            <w:r w:rsidRPr="001D6FD8">
              <w:rPr>
                <w:rFonts w:hint="eastAsia"/>
                <w:color w:val="000000" w:themeColor="text1"/>
                <w:szCs w:val="24"/>
              </w:rPr>
              <w:t>2-7</w:t>
            </w:r>
            <w:r w:rsidRPr="001D6FD8">
              <w:rPr>
                <w:rFonts w:hint="eastAsia"/>
                <w:color w:val="000000" w:themeColor="text1"/>
                <w:szCs w:val="24"/>
              </w:rPr>
              <w:t>。</w:t>
            </w:r>
          </w:p>
          <w:p w:rsidR="00285691" w:rsidRPr="001D6FD8" w:rsidRDefault="00D162B5" w:rsidP="00A01253">
            <w:pPr>
              <w:spacing w:afterLines="50"/>
              <w:jc w:val="center"/>
              <w:rPr>
                <w:b/>
                <w:bCs/>
                <w:color w:val="000000" w:themeColor="text1"/>
                <w:szCs w:val="24"/>
              </w:rPr>
            </w:pPr>
            <w:r w:rsidRPr="001D6FD8">
              <w:rPr>
                <w:rFonts w:hAnsi="宋体"/>
                <w:b/>
                <w:color w:val="000000" w:themeColor="text1"/>
                <w:szCs w:val="24"/>
              </w:rPr>
              <w:t>表</w:t>
            </w:r>
            <w:r w:rsidRPr="001D6FD8">
              <w:rPr>
                <w:rFonts w:hint="eastAsia"/>
                <w:b/>
                <w:color w:val="000000" w:themeColor="text1"/>
                <w:szCs w:val="24"/>
              </w:rPr>
              <w:t xml:space="preserve">2-7 </w:t>
            </w:r>
            <w:r w:rsidRPr="001D6FD8">
              <w:rPr>
                <w:rFonts w:hAnsi="宋体"/>
                <w:b/>
                <w:color w:val="000000" w:themeColor="text1"/>
                <w:szCs w:val="24"/>
              </w:rPr>
              <w:t>主要原辅材料消耗情况</w:t>
            </w:r>
          </w:p>
          <w:tbl>
            <w:tblPr>
              <w:tblW w:w="9184"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623"/>
              <w:gridCol w:w="1357"/>
              <w:gridCol w:w="2278"/>
              <w:gridCol w:w="1346"/>
              <w:gridCol w:w="1346"/>
              <w:gridCol w:w="2234"/>
            </w:tblGrid>
            <w:tr w:rsidR="00285691" w:rsidRPr="001D6FD8">
              <w:trPr>
                <w:trHeight w:val="312"/>
                <w:jc w:val="center"/>
              </w:trPr>
              <w:tc>
                <w:tcPr>
                  <w:tcW w:w="623" w:type="dxa"/>
                  <w:vMerge w:val="restart"/>
                  <w:vAlign w:val="center"/>
                </w:tcPr>
                <w:p w:rsidR="00285691" w:rsidRPr="001D6FD8" w:rsidRDefault="00D162B5">
                  <w:pPr>
                    <w:pStyle w:val="a7"/>
                    <w:snapToGrid w:val="0"/>
                    <w:spacing w:line="30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序号</w:t>
                  </w:r>
                </w:p>
              </w:tc>
              <w:tc>
                <w:tcPr>
                  <w:tcW w:w="1357" w:type="dxa"/>
                  <w:vMerge w:val="restart"/>
                  <w:vAlign w:val="center"/>
                </w:tcPr>
                <w:p w:rsidR="00285691" w:rsidRPr="001D6FD8" w:rsidRDefault="00D162B5">
                  <w:pPr>
                    <w:pStyle w:val="a7"/>
                    <w:snapToGrid w:val="0"/>
                    <w:spacing w:line="30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名称</w:t>
                  </w:r>
                </w:p>
              </w:tc>
              <w:tc>
                <w:tcPr>
                  <w:tcW w:w="2278" w:type="dxa"/>
                  <w:vMerge w:val="restart"/>
                  <w:tcBorders>
                    <w:right w:val="single" w:sz="2" w:space="0" w:color="auto"/>
                  </w:tcBorders>
                  <w:vAlign w:val="center"/>
                </w:tcPr>
                <w:p w:rsidR="00285691" w:rsidRPr="001D6FD8" w:rsidRDefault="00D162B5">
                  <w:pPr>
                    <w:pStyle w:val="a7"/>
                    <w:snapToGrid w:val="0"/>
                    <w:spacing w:line="30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规格或组分</w:t>
                  </w:r>
                </w:p>
              </w:tc>
              <w:tc>
                <w:tcPr>
                  <w:tcW w:w="2692" w:type="dxa"/>
                  <w:gridSpan w:val="2"/>
                  <w:tcBorders>
                    <w:left w:val="single" w:sz="2" w:space="0" w:color="auto"/>
                  </w:tcBorders>
                  <w:vAlign w:val="center"/>
                </w:tcPr>
                <w:p w:rsidR="00285691" w:rsidRPr="001D6FD8" w:rsidRDefault="00D162B5">
                  <w:pPr>
                    <w:pStyle w:val="a7"/>
                    <w:snapToGrid w:val="0"/>
                    <w:spacing w:line="30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年耗量（t/a）</w:t>
                  </w:r>
                </w:p>
              </w:tc>
              <w:tc>
                <w:tcPr>
                  <w:tcW w:w="2234" w:type="dxa"/>
                  <w:vMerge w:val="restart"/>
                  <w:vAlign w:val="center"/>
                </w:tcPr>
                <w:p w:rsidR="00285691" w:rsidRPr="001D6FD8" w:rsidRDefault="00D162B5">
                  <w:pPr>
                    <w:pStyle w:val="a7"/>
                    <w:snapToGrid w:val="0"/>
                    <w:spacing w:line="30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变化量</w:t>
                  </w:r>
                </w:p>
              </w:tc>
            </w:tr>
            <w:tr w:rsidR="00285691" w:rsidRPr="001D6FD8">
              <w:trPr>
                <w:trHeight w:val="312"/>
                <w:jc w:val="center"/>
              </w:trPr>
              <w:tc>
                <w:tcPr>
                  <w:tcW w:w="623" w:type="dxa"/>
                  <w:vMerge/>
                  <w:vAlign w:val="center"/>
                </w:tcPr>
                <w:p w:rsidR="00285691" w:rsidRPr="001D6FD8" w:rsidRDefault="00285691">
                  <w:pPr>
                    <w:pStyle w:val="a7"/>
                    <w:snapToGrid w:val="0"/>
                    <w:spacing w:line="300" w:lineRule="exact"/>
                    <w:jc w:val="center"/>
                    <w:rPr>
                      <w:rFonts w:ascii="仿宋" w:eastAsia="仿宋" w:hAnsi="仿宋" w:cs="Courier New"/>
                      <w:bCs/>
                      <w:color w:val="000000" w:themeColor="text1"/>
                    </w:rPr>
                  </w:pPr>
                </w:p>
              </w:tc>
              <w:tc>
                <w:tcPr>
                  <w:tcW w:w="1357" w:type="dxa"/>
                  <w:vMerge/>
                  <w:vAlign w:val="center"/>
                </w:tcPr>
                <w:p w:rsidR="00285691" w:rsidRPr="001D6FD8" w:rsidRDefault="00285691">
                  <w:pPr>
                    <w:pStyle w:val="a7"/>
                    <w:snapToGrid w:val="0"/>
                    <w:spacing w:line="300" w:lineRule="exact"/>
                    <w:jc w:val="center"/>
                    <w:rPr>
                      <w:rFonts w:ascii="仿宋" w:eastAsia="仿宋" w:hAnsi="仿宋" w:cs="Courier New"/>
                      <w:bCs/>
                      <w:color w:val="000000" w:themeColor="text1"/>
                    </w:rPr>
                  </w:pPr>
                </w:p>
              </w:tc>
              <w:tc>
                <w:tcPr>
                  <w:tcW w:w="2278" w:type="dxa"/>
                  <w:vMerge/>
                  <w:tcBorders>
                    <w:right w:val="single" w:sz="2" w:space="0" w:color="auto"/>
                  </w:tcBorders>
                  <w:vAlign w:val="center"/>
                </w:tcPr>
                <w:p w:rsidR="00285691" w:rsidRPr="001D6FD8" w:rsidRDefault="00285691">
                  <w:pPr>
                    <w:pStyle w:val="a7"/>
                    <w:snapToGrid w:val="0"/>
                    <w:spacing w:line="300" w:lineRule="exact"/>
                    <w:jc w:val="center"/>
                    <w:rPr>
                      <w:rFonts w:ascii="仿宋" w:eastAsia="仿宋" w:hAnsi="仿宋" w:cs="Courier New"/>
                      <w:bCs/>
                      <w:color w:val="000000" w:themeColor="text1"/>
                    </w:rPr>
                  </w:pPr>
                </w:p>
              </w:tc>
              <w:tc>
                <w:tcPr>
                  <w:tcW w:w="1346" w:type="dxa"/>
                  <w:tcBorders>
                    <w:left w:val="single" w:sz="2" w:space="0" w:color="auto"/>
                  </w:tcBorders>
                  <w:vAlign w:val="center"/>
                </w:tcPr>
                <w:p w:rsidR="00285691" w:rsidRPr="001D6FD8" w:rsidRDefault="00D162B5">
                  <w:pPr>
                    <w:pStyle w:val="a7"/>
                    <w:snapToGrid w:val="0"/>
                    <w:spacing w:line="30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环评</w:t>
                  </w:r>
                </w:p>
              </w:tc>
              <w:tc>
                <w:tcPr>
                  <w:tcW w:w="1346" w:type="dxa"/>
                  <w:tcBorders>
                    <w:left w:val="single" w:sz="2" w:space="0" w:color="auto"/>
                  </w:tcBorders>
                  <w:vAlign w:val="center"/>
                </w:tcPr>
                <w:p w:rsidR="00285691" w:rsidRPr="001D6FD8" w:rsidRDefault="00D162B5">
                  <w:pPr>
                    <w:pStyle w:val="a7"/>
                    <w:snapToGrid w:val="0"/>
                    <w:spacing w:line="30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实际*</w:t>
                  </w:r>
                </w:p>
              </w:tc>
              <w:tc>
                <w:tcPr>
                  <w:tcW w:w="2234" w:type="dxa"/>
                  <w:vMerge/>
                  <w:vAlign w:val="center"/>
                </w:tcPr>
                <w:p w:rsidR="00285691" w:rsidRPr="001D6FD8" w:rsidRDefault="00285691">
                  <w:pPr>
                    <w:pStyle w:val="a7"/>
                    <w:snapToGrid w:val="0"/>
                    <w:spacing w:line="300" w:lineRule="exact"/>
                    <w:jc w:val="center"/>
                    <w:rPr>
                      <w:rFonts w:ascii="仿宋" w:eastAsia="仿宋" w:hAnsi="仿宋" w:cs="Courier New"/>
                      <w:bCs/>
                      <w:color w:val="000000" w:themeColor="text1"/>
                    </w:rPr>
                  </w:pPr>
                </w:p>
              </w:tc>
            </w:tr>
            <w:tr w:rsidR="00285691" w:rsidRPr="001D6FD8">
              <w:trPr>
                <w:trHeight w:val="312"/>
                <w:jc w:val="center"/>
              </w:trPr>
              <w:tc>
                <w:tcPr>
                  <w:tcW w:w="623" w:type="dxa"/>
                  <w:vAlign w:val="center"/>
                </w:tcPr>
                <w:p w:rsidR="00285691" w:rsidRPr="001D6FD8" w:rsidRDefault="00D162B5">
                  <w:pPr>
                    <w:pStyle w:val="a7"/>
                    <w:snapToGrid w:val="0"/>
                    <w:spacing w:line="30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1</w:t>
                  </w:r>
                </w:p>
              </w:tc>
              <w:tc>
                <w:tcPr>
                  <w:tcW w:w="1357"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铝锭</w:t>
                  </w:r>
                </w:p>
              </w:tc>
              <w:tc>
                <w:tcPr>
                  <w:tcW w:w="2278" w:type="dxa"/>
                  <w:tcBorders>
                    <w:right w:val="single" w:sz="2" w:space="0" w:color="auto"/>
                  </w:tcBorders>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w:t>
                  </w:r>
                </w:p>
              </w:tc>
              <w:tc>
                <w:tcPr>
                  <w:tcW w:w="1346" w:type="dxa"/>
                  <w:tcBorders>
                    <w:left w:val="single" w:sz="2" w:space="0" w:color="auto"/>
                  </w:tcBorders>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1002</w:t>
                  </w:r>
                </w:p>
              </w:tc>
              <w:tc>
                <w:tcPr>
                  <w:tcW w:w="1346"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951.9</w:t>
                  </w:r>
                </w:p>
              </w:tc>
              <w:tc>
                <w:tcPr>
                  <w:tcW w:w="2234"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-50.1</w:t>
                  </w:r>
                </w:p>
              </w:tc>
            </w:tr>
            <w:tr w:rsidR="00285691" w:rsidRPr="001D6FD8">
              <w:trPr>
                <w:trHeight w:val="312"/>
                <w:jc w:val="center"/>
              </w:trPr>
              <w:tc>
                <w:tcPr>
                  <w:tcW w:w="623" w:type="dxa"/>
                  <w:vAlign w:val="center"/>
                </w:tcPr>
                <w:p w:rsidR="00285691" w:rsidRPr="001D6FD8" w:rsidRDefault="00D162B5">
                  <w:pPr>
                    <w:pStyle w:val="a7"/>
                    <w:snapToGrid w:val="0"/>
                    <w:spacing w:line="30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2</w:t>
                  </w:r>
                </w:p>
              </w:tc>
              <w:tc>
                <w:tcPr>
                  <w:tcW w:w="1357"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精炼剂</w:t>
                  </w:r>
                </w:p>
              </w:tc>
              <w:tc>
                <w:tcPr>
                  <w:tcW w:w="2278" w:type="dxa"/>
                  <w:tcBorders>
                    <w:right w:val="single" w:sz="2" w:space="0" w:color="auto"/>
                  </w:tcBorders>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NaCl</w:t>
                  </w:r>
                  <w:r w:rsidRPr="001D6FD8">
                    <w:rPr>
                      <w:rFonts w:ascii="仿宋" w:eastAsia="仿宋" w:hAnsi="仿宋" w:hint="eastAsia"/>
                      <w:color w:val="000000" w:themeColor="text1"/>
                      <w:sz w:val="21"/>
                      <w:szCs w:val="21"/>
                    </w:rPr>
                    <w:t>30</w:t>
                  </w:r>
                  <w:r w:rsidRPr="001D6FD8">
                    <w:rPr>
                      <w:rFonts w:ascii="仿宋" w:eastAsia="仿宋" w:hAnsi="仿宋"/>
                      <w:color w:val="000000" w:themeColor="text1"/>
                      <w:sz w:val="21"/>
                      <w:szCs w:val="21"/>
                    </w:rPr>
                    <w:t>%；KCl</w:t>
                  </w:r>
                  <w:r w:rsidRPr="001D6FD8">
                    <w:rPr>
                      <w:rFonts w:ascii="仿宋" w:eastAsia="仿宋" w:hAnsi="仿宋" w:hint="eastAsia"/>
                      <w:color w:val="000000" w:themeColor="text1"/>
                      <w:sz w:val="21"/>
                      <w:szCs w:val="21"/>
                    </w:rPr>
                    <w:t>15</w:t>
                  </w:r>
                  <w:r w:rsidRPr="001D6FD8">
                    <w:rPr>
                      <w:rFonts w:ascii="仿宋" w:eastAsia="仿宋" w:hAnsi="仿宋"/>
                      <w:color w:val="000000" w:themeColor="text1"/>
                      <w:sz w:val="21"/>
                      <w:szCs w:val="21"/>
                    </w:rPr>
                    <w:t>%；Na</w:t>
                  </w:r>
                  <w:r w:rsidRPr="001D6FD8">
                    <w:rPr>
                      <w:rFonts w:ascii="仿宋" w:eastAsia="仿宋" w:hAnsi="仿宋"/>
                      <w:color w:val="000000" w:themeColor="text1"/>
                      <w:sz w:val="21"/>
                      <w:szCs w:val="21"/>
                      <w:vertAlign w:val="subscript"/>
                    </w:rPr>
                    <w:t>2</w:t>
                  </w:r>
                  <w:r w:rsidRPr="001D6FD8">
                    <w:rPr>
                      <w:rFonts w:ascii="仿宋" w:eastAsia="仿宋" w:hAnsi="仿宋"/>
                      <w:color w:val="000000" w:themeColor="text1"/>
                      <w:sz w:val="21"/>
                      <w:szCs w:val="21"/>
                    </w:rPr>
                    <w:t>SO</w:t>
                  </w:r>
                  <w:r w:rsidRPr="001D6FD8">
                    <w:rPr>
                      <w:rFonts w:ascii="仿宋" w:eastAsia="仿宋" w:hAnsi="仿宋"/>
                      <w:color w:val="000000" w:themeColor="text1"/>
                      <w:sz w:val="21"/>
                      <w:szCs w:val="21"/>
                      <w:vertAlign w:val="subscript"/>
                    </w:rPr>
                    <w:t>4</w:t>
                  </w:r>
                  <w:r w:rsidRPr="001D6FD8">
                    <w:rPr>
                      <w:rFonts w:ascii="仿宋" w:eastAsia="仿宋" w:hAnsi="仿宋" w:hint="eastAsia"/>
                      <w:color w:val="000000" w:themeColor="text1"/>
                      <w:sz w:val="21"/>
                      <w:szCs w:val="21"/>
                    </w:rPr>
                    <w:t>50</w:t>
                  </w:r>
                  <w:r w:rsidRPr="001D6FD8">
                    <w:rPr>
                      <w:rFonts w:ascii="仿宋" w:eastAsia="仿宋" w:hAnsi="仿宋"/>
                      <w:color w:val="000000" w:themeColor="text1"/>
                      <w:sz w:val="21"/>
                      <w:szCs w:val="21"/>
                    </w:rPr>
                    <w:t>%；NaF5%</w:t>
                  </w:r>
                </w:p>
              </w:tc>
              <w:tc>
                <w:tcPr>
                  <w:tcW w:w="1346" w:type="dxa"/>
                  <w:tcBorders>
                    <w:left w:val="single" w:sz="2" w:space="0" w:color="auto"/>
                  </w:tcBorders>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7.5</w:t>
                  </w:r>
                </w:p>
              </w:tc>
              <w:tc>
                <w:tcPr>
                  <w:tcW w:w="1346"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7.13</w:t>
                  </w:r>
                </w:p>
              </w:tc>
              <w:tc>
                <w:tcPr>
                  <w:tcW w:w="2234"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-0.38</w:t>
                  </w:r>
                </w:p>
              </w:tc>
            </w:tr>
            <w:tr w:rsidR="00285691" w:rsidRPr="001D6FD8">
              <w:trPr>
                <w:trHeight w:val="312"/>
                <w:jc w:val="center"/>
              </w:trPr>
              <w:tc>
                <w:tcPr>
                  <w:tcW w:w="623" w:type="dxa"/>
                  <w:vAlign w:val="center"/>
                </w:tcPr>
                <w:p w:rsidR="00285691" w:rsidRPr="001D6FD8" w:rsidRDefault="00D162B5">
                  <w:pPr>
                    <w:pStyle w:val="a7"/>
                    <w:snapToGrid w:val="0"/>
                    <w:spacing w:line="30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3</w:t>
                  </w:r>
                </w:p>
              </w:tc>
              <w:tc>
                <w:tcPr>
                  <w:tcW w:w="1357"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模具涂料</w:t>
                  </w:r>
                </w:p>
              </w:tc>
              <w:tc>
                <w:tcPr>
                  <w:tcW w:w="2278" w:type="dxa"/>
                  <w:tcBorders>
                    <w:right w:val="single" w:sz="2" w:space="0" w:color="auto"/>
                  </w:tcBorders>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高粘聚硅氧烷50%、表面活性剂40%、水10%</w:t>
                  </w:r>
                </w:p>
              </w:tc>
              <w:tc>
                <w:tcPr>
                  <w:tcW w:w="1346" w:type="dxa"/>
                  <w:tcBorders>
                    <w:left w:val="single" w:sz="2" w:space="0" w:color="auto"/>
                  </w:tcBorders>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0.75</w:t>
                  </w:r>
                </w:p>
              </w:tc>
              <w:tc>
                <w:tcPr>
                  <w:tcW w:w="1346"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0.71</w:t>
                  </w:r>
                </w:p>
              </w:tc>
              <w:tc>
                <w:tcPr>
                  <w:tcW w:w="2234"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-0.04</w:t>
                  </w:r>
                </w:p>
              </w:tc>
            </w:tr>
            <w:tr w:rsidR="00285691" w:rsidRPr="001D6FD8">
              <w:trPr>
                <w:trHeight w:val="312"/>
                <w:jc w:val="center"/>
              </w:trPr>
              <w:tc>
                <w:tcPr>
                  <w:tcW w:w="623" w:type="dxa"/>
                  <w:vAlign w:val="center"/>
                </w:tcPr>
                <w:p w:rsidR="00285691" w:rsidRPr="001D6FD8" w:rsidRDefault="00D162B5">
                  <w:pPr>
                    <w:pStyle w:val="a7"/>
                    <w:snapToGrid w:val="0"/>
                    <w:spacing w:line="30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4</w:t>
                  </w:r>
                </w:p>
              </w:tc>
              <w:tc>
                <w:tcPr>
                  <w:tcW w:w="1357"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石墨粉</w:t>
                  </w:r>
                </w:p>
              </w:tc>
              <w:tc>
                <w:tcPr>
                  <w:tcW w:w="2278" w:type="dxa"/>
                  <w:tcBorders>
                    <w:right w:val="single" w:sz="2" w:space="0" w:color="auto"/>
                  </w:tcBorders>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w:t>
                  </w:r>
                </w:p>
              </w:tc>
              <w:tc>
                <w:tcPr>
                  <w:tcW w:w="1346" w:type="dxa"/>
                  <w:tcBorders>
                    <w:left w:val="single" w:sz="2" w:space="0" w:color="auto"/>
                  </w:tcBorders>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7.5</w:t>
                  </w:r>
                </w:p>
              </w:tc>
              <w:tc>
                <w:tcPr>
                  <w:tcW w:w="1346"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7.13</w:t>
                  </w:r>
                </w:p>
              </w:tc>
              <w:tc>
                <w:tcPr>
                  <w:tcW w:w="2234"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-0.38</w:t>
                  </w:r>
                </w:p>
              </w:tc>
            </w:tr>
            <w:tr w:rsidR="00285691" w:rsidRPr="001D6FD8">
              <w:trPr>
                <w:trHeight w:val="312"/>
                <w:jc w:val="center"/>
              </w:trPr>
              <w:tc>
                <w:tcPr>
                  <w:tcW w:w="623" w:type="dxa"/>
                  <w:vAlign w:val="center"/>
                </w:tcPr>
                <w:p w:rsidR="00285691" w:rsidRPr="001D6FD8" w:rsidRDefault="00D162B5">
                  <w:pPr>
                    <w:pStyle w:val="a7"/>
                    <w:snapToGrid w:val="0"/>
                    <w:spacing w:line="30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5</w:t>
                  </w:r>
                </w:p>
              </w:tc>
              <w:tc>
                <w:tcPr>
                  <w:tcW w:w="1357"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切削液</w:t>
                  </w:r>
                </w:p>
              </w:tc>
              <w:tc>
                <w:tcPr>
                  <w:tcW w:w="2278" w:type="dxa"/>
                  <w:tcBorders>
                    <w:right w:val="single" w:sz="2" w:space="0" w:color="auto"/>
                  </w:tcBorders>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矿物油</w:t>
                  </w:r>
                </w:p>
              </w:tc>
              <w:tc>
                <w:tcPr>
                  <w:tcW w:w="1346" w:type="dxa"/>
                  <w:tcBorders>
                    <w:left w:val="single" w:sz="2" w:space="0" w:color="auto"/>
                  </w:tcBorders>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0.75</w:t>
                  </w:r>
                </w:p>
              </w:tc>
              <w:tc>
                <w:tcPr>
                  <w:tcW w:w="1346"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0.71</w:t>
                  </w:r>
                </w:p>
              </w:tc>
              <w:tc>
                <w:tcPr>
                  <w:tcW w:w="2234"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-0.04</w:t>
                  </w:r>
                </w:p>
              </w:tc>
            </w:tr>
            <w:tr w:rsidR="00285691" w:rsidRPr="001D6FD8">
              <w:trPr>
                <w:trHeight w:val="312"/>
                <w:jc w:val="center"/>
              </w:trPr>
              <w:tc>
                <w:tcPr>
                  <w:tcW w:w="623" w:type="dxa"/>
                  <w:vAlign w:val="center"/>
                </w:tcPr>
                <w:p w:rsidR="00285691" w:rsidRPr="001D6FD8" w:rsidRDefault="00D162B5">
                  <w:pPr>
                    <w:pStyle w:val="a7"/>
                    <w:snapToGrid w:val="0"/>
                    <w:spacing w:line="30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6</w:t>
                  </w:r>
                </w:p>
              </w:tc>
              <w:tc>
                <w:tcPr>
                  <w:tcW w:w="1357"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润滑油</w:t>
                  </w:r>
                </w:p>
              </w:tc>
              <w:tc>
                <w:tcPr>
                  <w:tcW w:w="2278" w:type="dxa"/>
                  <w:tcBorders>
                    <w:right w:val="single" w:sz="2" w:space="0" w:color="auto"/>
                  </w:tcBorders>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矿物油</w:t>
                  </w:r>
                </w:p>
              </w:tc>
              <w:tc>
                <w:tcPr>
                  <w:tcW w:w="1346" w:type="dxa"/>
                  <w:tcBorders>
                    <w:left w:val="single" w:sz="2" w:space="0" w:color="auto"/>
                  </w:tcBorders>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2.5</w:t>
                  </w:r>
                </w:p>
              </w:tc>
              <w:tc>
                <w:tcPr>
                  <w:tcW w:w="1346"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2.38</w:t>
                  </w:r>
                </w:p>
              </w:tc>
              <w:tc>
                <w:tcPr>
                  <w:tcW w:w="2234"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-0.13</w:t>
                  </w:r>
                </w:p>
              </w:tc>
            </w:tr>
            <w:tr w:rsidR="00285691" w:rsidRPr="001D6FD8">
              <w:trPr>
                <w:trHeight w:val="312"/>
                <w:jc w:val="center"/>
              </w:trPr>
              <w:tc>
                <w:tcPr>
                  <w:tcW w:w="623" w:type="dxa"/>
                  <w:vAlign w:val="center"/>
                </w:tcPr>
                <w:p w:rsidR="00285691" w:rsidRPr="001D6FD8" w:rsidRDefault="00D162B5">
                  <w:pPr>
                    <w:pStyle w:val="a7"/>
                    <w:snapToGrid w:val="0"/>
                    <w:spacing w:line="30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7</w:t>
                  </w:r>
                </w:p>
              </w:tc>
              <w:tc>
                <w:tcPr>
                  <w:tcW w:w="1357"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模具（套）</w:t>
                  </w:r>
                </w:p>
              </w:tc>
              <w:tc>
                <w:tcPr>
                  <w:tcW w:w="2278" w:type="dxa"/>
                  <w:tcBorders>
                    <w:right w:val="single" w:sz="2" w:space="0" w:color="auto"/>
                  </w:tcBorders>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w:t>
                  </w:r>
                </w:p>
              </w:tc>
              <w:tc>
                <w:tcPr>
                  <w:tcW w:w="1346" w:type="dxa"/>
                  <w:tcBorders>
                    <w:left w:val="single" w:sz="2" w:space="0" w:color="auto"/>
                  </w:tcBorders>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7</w:t>
                  </w:r>
                </w:p>
              </w:tc>
              <w:tc>
                <w:tcPr>
                  <w:tcW w:w="1346"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6.65</w:t>
                  </w:r>
                </w:p>
              </w:tc>
              <w:tc>
                <w:tcPr>
                  <w:tcW w:w="2234"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-0.35</w:t>
                  </w:r>
                </w:p>
              </w:tc>
            </w:tr>
            <w:tr w:rsidR="00285691" w:rsidRPr="001D6FD8">
              <w:trPr>
                <w:trHeight w:val="312"/>
                <w:jc w:val="center"/>
              </w:trPr>
              <w:tc>
                <w:tcPr>
                  <w:tcW w:w="623" w:type="dxa"/>
                  <w:vAlign w:val="center"/>
                </w:tcPr>
                <w:p w:rsidR="00285691" w:rsidRPr="001D6FD8" w:rsidRDefault="00D162B5">
                  <w:pPr>
                    <w:pStyle w:val="a7"/>
                    <w:snapToGrid w:val="0"/>
                    <w:spacing w:line="300" w:lineRule="exact"/>
                    <w:jc w:val="center"/>
                    <w:rPr>
                      <w:rFonts w:ascii="仿宋" w:eastAsia="仿宋" w:hAnsi="仿宋" w:cs="Courier New"/>
                      <w:bCs/>
                      <w:color w:val="000000" w:themeColor="text1"/>
                    </w:rPr>
                  </w:pPr>
                  <w:r w:rsidRPr="001D6FD8">
                    <w:rPr>
                      <w:rFonts w:ascii="仿宋" w:eastAsia="仿宋" w:hAnsi="仿宋" w:cs="Courier New" w:hint="eastAsia"/>
                      <w:bCs/>
                      <w:color w:val="000000" w:themeColor="text1"/>
                    </w:rPr>
                    <w:t>8</w:t>
                  </w:r>
                </w:p>
              </w:tc>
              <w:tc>
                <w:tcPr>
                  <w:tcW w:w="1357"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天然气（m</w:t>
                  </w:r>
                  <w:r w:rsidRPr="001D6FD8">
                    <w:rPr>
                      <w:rFonts w:ascii="仿宋" w:eastAsia="仿宋" w:hAnsi="仿宋" w:hint="eastAsia"/>
                      <w:color w:val="000000" w:themeColor="text1"/>
                      <w:sz w:val="21"/>
                      <w:szCs w:val="21"/>
                      <w:vertAlign w:val="superscript"/>
                    </w:rPr>
                    <w:t>3</w:t>
                  </w:r>
                  <w:r w:rsidRPr="001D6FD8">
                    <w:rPr>
                      <w:rFonts w:ascii="仿宋" w:eastAsia="仿宋" w:hAnsi="仿宋" w:hint="eastAsia"/>
                      <w:color w:val="000000" w:themeColor="text1"/>
                      <w:sz w:val="21"/>
                      <w:szCs w:val="21"/>
                    </w:rPr>
                    <w:t>/a）</w:t>
                  </w:r>
                </w:p>
              </w:tc>
              <w:tc>
                <w:tcPr>
                  <w:tcW w:w="2278" w:type="dxa"/>
                  <w:tcBorders>
                    <w:right w:val="single" w:sz="2" w:space="0" w:color="auto"/>
                  </w:tcBorders>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主要成分：甲烷</w:t>
                  </w:r>
                </w:p>
              </w:tc>
              <w:tc>
                <w:tcPr>
                  <w:tcW w:w="1346" w:type="dxa"/>
                  <w:tcBorders>
                    <w:left w:val="single" w:sz="2" w:space="0" w:color="auto"/>
                  </w:tcBorders>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30</w:t>
                  </w:r>
                </w:p>
              </w:tc>
              <w:tc>
                <w:tcPr>
                  <w:tcW w:w="1346"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28.5</w:t>
                  </w:r>
                </w:p>
              </w:tc>
              <w:tc>
                <w:tcPr>
                  <w:tcW w:w="2234" w:type="dxa"/>
                  <w:vAlign w:val="center"/>
                </w:tcPr>
                <w:p w:rsidR="00285691" w:rsidRPr="001D6FD8" w:rsidRDefault="00D162B5">
                  <w:pPr>
                    <w:spacing w:line="30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-1.5</w:t>
                  </w:r>
                </w:p>
              </w:tc>
            </w:tr>
          </w:tbl>
          <w:p w:rsidR="00285691" w:rsidRPr="001D6FD8" w:rsidRDefault="00D162B5">
            <w:pPr>
              <w:spacing w:line="240" w:lineRule="auto"/>
              <w:rPr>
                <w:b/>
                <w:sz w:val="18"/>
                <w:szCs w:val="18"/>
              </w:rPr>
            </w:pPr>
            <w:r w:rsidRPr="001D6FD8">
              <w:rPr>
                <w:rFonts w:hint="eastAsia"/>
                <w:b/>
                <w:sz w:val="18"/>
                <w:szCs w:val="18"/>
              </w:rPr>
              <w:t>*</w:t>
            </w:r>
            <w:r w:rsidRPr="001D6FD8">
              <w:rPr>
                <w:rFonts w:hint="eastAsia"/>
                <w:b/>
                <w:sz w:val="18"/>
                <w:szCs w:val="18"/>
              </w:rPr>
              <w:t>：根据</w:t>
            </w:r>
            <w:r w:rsidR="00482B93" w:rsidRPr="001D6FD8">
              <w:rPr>
                <w:rFonts w:hint="eastAsia"/>
                <w:b/>
                <w:sz w:val="18"/>
                <w:szCs w:val="18"/>
              </w:rPr>
              <w:t>试运行</w:t>
            </w:r>
            <w:r w:rsidRPr="001D6FD8">
              <w:rPr>
                <w:rFonts w:hint="eastAsia"/>
                <w:b/>
                <w:sz w:val="18"/>
                <w:szCs w:val="18"/>
              </w:rPr>
              <w:t>期间实际耗用量折算。</w:t>
            </w:r>
          </w:p>
          <w:p w:rsidR="00285691" w:rsidRPr="001D6FD8" w:rsidRDefault="00D162B5">
            <w:pPr>
              <w:spacing w:line="450" w:lineRule="exact"/>
            </w:pPr>
            <w:r w:rsidRPr="001D6FD8">
              <w:rPr>
                <w:rFonts w:hAnsi="宋体" w:hint="eastAsia"/>
                <w:b/>
                <w:color w:val="000000" w:themeColor="text1"/>
                <w:szCs w:val="24"/>
              </w:rPr>
              <w:t xml:space="preserve">2.6.2 </w:t>
            </w:r>
            <w:r w:rsidRPr="001D6FD8">
              <w:rPr>
                <w:rFonts w:hAnsi="宋体" w:hint="eastAsia"/>
                <w:b/>
                <w:color w:val="000000" w:themeColor="text1"/>
                <w:szCs w:val="24"/>
              </w:rPr>
              <w:t>项目水平衡</w:t>
            </w:r>
          </w:p>
          <w:p w:rsidR="00285691" w:rsidRPr="001D6FD8" w:rsidRDefault="00D162B5">
            <w:pPr>
              <w:pStyle w:val="a6"/>
            </w:pPr>
            <w:r w:rsidRPr="001D6FD8">
              <w:rPr>
                <w:rFonts w:hint="eastAsia"/>
              </w:rPr>
              <w:t>项目环评水平衡见图</w:t>
            </w:r>
            <w:r w:rsidRPr="001D6FD8">
              <w:rPr>
                <w:rFonts w:hint="eastAsia"/>
              </w:rPr>
              <w:t>2-1</w:t>
            </w:r>
          </w:p>
          <w:p w:rsidR="00285691" w:rsidRPr="001D6FD8" w:rsidRDefault="00D162B5">
            <w:pPr>
              <w:spacing w:line="240" w:lineRule="auto"/>
              <w:jc w:val="center"/>
            </w:pPr>
            <w:r w:rsidRPr="001D6FD8">
              <w:rPr>
                <w:rFonts w:hint="eastAsia"/>
                <w:noProof/>
              </w:rPr>
              <w:drawing>
                <wp:inline distT="0" distB="0" distL="0" distR="0">
                  <wp:extent cx="3347085" cy="3554095"/>
                  <wp:effectExtent l="19050" t="0" r="5583" b="0"/>
                  <wp:docPr id="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5"/>
                          <pic:cNvPicPr>
                            <a:picLocks noChangeAspect="1" noChangeArrowheads="1"/>
                          </pic:cNvPicPr>
                        </pic:nvPicPr>
                        <pic:blipFill>
                          <a:blip r:embed="rId11" cstate="print"/>
                          <a:srcRect/>
                          <a:stretch>
                            <a:fillRect/>
                          </a:stretch>
                        </pic:blipFill>
                        <pic:spPr>
                          <a:xfrm>
                            <a:off x="0" y="0"/>
                            <a:ext cx="3350328" cy="3557537"/>
                          </a:xfrm>
                          <a:prstGeom prst="rect">
                            <a:avLst/>
                          </a:prstGeom>
                          <a:noFill/>
                          <a:ln w="9525">
                            <a:noFill/>
                            <a:miter lim="800000"/>
                            <a:headEnd/>
                            <a:tailEnd/>
                          </a:ln>
                        </pic:spPr>
                      </pic:pic>
                    </a:graphicData>
                  </a:graphic>
                </wp:inline>
              </w:drawing>
            </w:r>
          </w:p>
          <w:p w:rsidR="00285691" w:rsidRPr="001D6FD8" w:rsidRDefault="00D162B5">
            <w:pPr>
              <w:pStyle w:val="a6"/>
              <w:ind w:firstLineChars="0" w:firstLine="0"/>
              <w:jc w:val="center"/>
              <w:rPr>
                <w:b/>
              </w:rPr>
            </w:pPr>
            <w:r w:rsidRPr="001D6FD8">
              <w:rPr>
                <w:rFonts w:hint="eastAsia"/>
                <w:b/>
              </w:rPr>
              <w:t>图</w:t>
            </w:r>
            <w:r w:rsidRPr="001D6FD8">
              <w:rPr>
                <w:rFonts w:hint="eastAsia"/>
                <w:b/>
              </w:rPr>
              <w:t xml:space="preserve">2-1  </w:t>
            </w:r>
            <w:r w:rsidRPr="001D6FD8">
              <w:rPr>
                <w:rFonts w:hint="eastAsia"/>
                <w:b/>
              </w:rPr>
              <w:t>项目环评水平衡</w:t>
            </w:r>
          </w:p>
          <w:p w:rsidR="00285691" w:rsidRPr="001D6FD8" w:rsidRDefault="00D162B5">
            <w:pPr>
              <w:pStyle w:val="a6"/>
            </w:pPr>
            <w:r w:rsidRPr="001D6FD8">
              <w:rPr>
                <w:rFonts w:hint="eastAsia"/>
              </w:rPr>
              <w:lastRenderedPageBreak/>
              <w:t>项目实际建设规模与环评一致，用排水情况未发生变化，报告中不再单独说明，详见图</w:t>
            </w:r>
            <w:r w:rsidRPr="001D6FD8">
              <w:rPr>
                <w:rFonts w:hint="eastAsia"/>
              </w:rPr>
              <w:t>2-1</w:t>
            </w:r>
            <w:r w:rsidRPr="001D6FD8">
              <w:rPr>
                <w:rFonts w:hint="eastAsia"/>
              </w:rPr>
              <w:t>。</w:t>
            </w:r>
          </w:p>
          <w:p w:rsidR="00285691" w:rsidRPr="001D6FD8" w:rsidRDefault="00D162B5">
            <w:pPr>
              <w:rPr>
                <w:rFonts w:hAnsi="宋体"/>
                <w:b/>
                <w:color w:val="000000" w:themeColor="text1"/>
                <w:szCs w:val="24"/>
              </w:rPr>
            </w:pPr>
            <w:r w:rsidRPr="001D6FD8">
              <w:rPr>
                <w:rFonts w:hAnsi="宋体" w:hint="eastAsia"/>
                <w:b/>
                <w:color w:val="000000" w:themeColor="text1"/>
                <w:szCs w:val="24"/>
              </w:rPr>
              <w:t xml:space="preserve">2.7 </w:t>
            </w:r>
            <w:r w:rsidRPr="001D6FD8">
              <w:rPr>
                <w:rFonts w:hAnsi="宋体" w:hint="eastAsia"/>
                <w:b/>
                <w:color w:val="000000" w:themeColor="text1"/>
                <w:szCs w:val="24"/>
              </w:rPr>
              <w:t>主要工艺流程及产物环节（附处理工艺流程图，标出产污节点）</w:t>
            </w:r>
          </w:p>
          <w:p w:rsidR="00285691" w:rsidRPr="001D6FD8" w:rsidRDefault="00D162B5">
            <w:pPr>
              <w:pStyle w:val="a6"/>
              <w:rPr>
                <w:rFonts w:ascii="Times new roma" w:hAnsi="Times new roma" w:hint="eastAsia"/>
                <w:bCs/>
                <w:color w:val="000000" w:themeColor="text1"/>
              </w:rPr>
            </w:pPr>
            <w:r w:rsidRPr="001D6FD8">
              <w:rPr>
                <w:rFonts w:ascii="Times new roma" w:hAnsi="Times new roma" w:hint="eastAsia"/>
                <w:bCs/>
                <w:color w:val="000000" w:themeColor="text1"/>
              </w:rPr>
              <w:t>项目工艺流程见图</w:t>
            </w:r>
            <w:r w:rsidRPr="001D6FD8">
              <w:rPr>
                <w:rFonts w:ascii="Times new roma" w:hAnsi="Times new roma" w:hint="eastAsia"/>
                <w:bCs/>
                <w:color w:val="000000" w:themeColor="text1"/>
              </w:rPr>
              <w:t>2-2</w:t>
            </w:r>
          </w:p>
          <w:p w:rsidR="006746AE" w:rsidRPr="001D6FD8" w:rsidRDefault="0071320B" w:rsidP="006746AE">
            <w:pPr>
              <w:spacing w:line="240" w:lineRule="auto"/>
            </w:pPr>
            <w:r>
              <w:pict>
                <v:group id="画布 1509" o:spid="_x0000_s2830" editas="canvas" style="width:467.9pt;height:600.85pt;mso-position-horizontal-relative:char;mso-position-vertical-relative:line" coordorigin="1361,2567" coordsize="9358,120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831" type="#_x0000_t75" style="position:absolute;left:1361;top:2567;width:9358;height:12017;visibility:visible">
                    <v:fill o:detectmouseclick="t"/>
                    <v:path o:connecttype="none"/>
                  </v:shape>
                  <v:rect id="Rectangle 1511" o:spid="_x0000_s2832" style="position:absolute;left:6526;top:4396;width:1184;height:4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" filled="f">
                    <v:textbox style="mso-next-textbox:#Rectangle 1511">
                      <w:txbxContent>
                        <w:p w:rsidR="006746AE" w:rsidRPr="00DF6A3D" w:rsidRDefault="006746AE" w:rsidP="006746AE">
                          <w:pPr>
                            <w:spacing w:line="240" w:lineRule="auto"/>
                            <w:jc w:val="center"/>
                            <w:rPr>
                              <w:sz w:val="18"/>
                              <w:szCs w:val="18"/>
                            </w:rPr>
                          </w:pPr>
                          <w:r w:rsidRPr="00DF6A3D">
                            <w:rPr>
                              <w:rFonts w:hint="eastAsia"/>
                              <w:sz w:val="18"/>
                              <w:szCs w:val="18"/>
                            </w:rPr>
                            <w:t>铝锭熔炼</w:t>
                          </w:r>
                        </w:p>
                      </w:txbxContent>
                    </v:textbox>
                  </v:rect>
                  <v:shapetype id="_x0000_t32" coordsize="21600,21600" o:spt="32" o:oned="t" path="m,l21600,21600e" filled="f">
                    <v:path arrowok="t" fillok="f" o:connecttype="none"/>
                    <o:lock v:ext="edit" shapetype="t"/>
                  </v:shapetype>
                  <v:shape id="AutoShape 1512" o:spid="_x0000_s2833" type="#_x0000_t32" style="position:absolute;left:5007;top:4798;width:1;height:71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">
                    <v:stroke endarrow="block"/>
                  </v:shape>
                  <v:rect id="Rectangle 1513" o:spid="_x0000_s2834" style="position:absolute;left:4306;top:14106;width:1227;height:3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" filled="f" stroked="f">
                    <v:textbox style="mso-next-textbox:#Rectangle 1513">
                      <w:txbxContent>
                        <w:p w:rsidR="006746AE" w:rsidRPr="00DF6A3D" w:rsidRDefault="006746AE" w:rsidP="006746AE">
                          <w:pPr>
                            <w:spacing w:line="240" w:lineRule="auto"/>
                            <w:jc w:val="center"/>
                            <w:rPr>
                              <w:sz w:val="18"/>
                              <w:szCs w:val="18"/>
                            </w:rPr>
                          </w:pPr>
                          <w:r w:rsidRPr="00DF6A3D">
                            <w:rPr>
                              <w:rFonts w:hint="eastAsia"/>
                              <w:sz w:val="18"/>
                              <w:szCs w:val="18"/>
                            </w:rPr>
                            <w:t>包装入库</w:t>
                          </w:r>
                        </w:p>
                      </w:txbxContent>
                    </v:textbox>
                  </v:rect>
                  <v:rect id="Rectangle 1514" o:spid="_x0000_s2835" style="position:absolute;left:9232;top:13338;width:1061;height:1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" stroked="f">
                    <v:fill focus="100%" type="gradient">
                      <o:fill v:ext="view" type="gradientUnscaled"/>
                    </v:fill>
                    <v:textbox style="mso-next-textbox:#Rectangle 1514">
                      <w:txbxContent>
                        <w:p w:rsidR="006746AE" w:rsidRPr="00DF6A3D" w:rsidRDefault="006746AE" w:rsidP="006746AE">
                          <w:pPr>
                            <w:spacing w:line="240" w:lineRule="auto"/>
                            <w:rPr>
                              <w:sz w:val="18"/>
                              <w:szCs w:val="18"/>
                            </w:rPr>
                          </w:pPr>
                          <w:r w:rsidRPr="00DF6A3D">
                            <w:rPr>
                              <w:rFonts w:hAnsi="宋体"/>
                              <w:sz w:val="18"/>
                              <w:szCs w:val="18"/>
                            </w:rPr>
                            <w:t>图例：</w:t>
                          </w:r>
                        </w:p>
                        <w:p w:rsidR="006746AE" w:rsidRPr="00DF6A3D" w:rsidRDefault="006746AE" w:rsidP="006746AE">
                          <w:pPr>
                            <w:pStyle w:val="af4"/>
                            <w:adjustRightInd w:val="0"/>
                            <w:snapToGrid w:val="0"/>
                            <w:spacing w:line="240" w:lineRule="auto"/>
                            <w:ind w:firstLineChars="0" w:firstLine="0"/>
                            <w:rPr>
                              <w:rFonts w:cs="Times New Roman"/>
                              <w:sz w:val="18"/>
                              <w:szCs w:val="18"/>
                            </w:rPr>
                          </w:pPr>
                          <w:r w:rsidRPr="00DF6A3D">
                            <w:rPr>
                              <w:rFonts w:cs="Times New Roman"/>
                              <w:sz w:val="18"/>
                              <w:szCs w:val="18"/>
                            </w:rPr>
                            <w:t>G—</w:t>
                          </w:r>
                          <w:r w:rsidRPr="00DF6A3D">
                            <w:rPr>
                              <w:rFonts w:cs="Times New Roman"/>
                              <w:sz w:val="18"/>
                              <w:szCs w:val="18"/>
                            </w:rPr>
                            <w:t>废气</w:t>
                          </w:r>
                        </w:p>
                        <w:p w:rsidR="006746AE" w:rsidRPr="00DF6A3D" w:rsidRDefault="006746AE" w:rsidP="006746AE">
                          <w:pPr>
                            <w:pStyle w:val="af4"/>
                            <w:adjustRightInd w:val="0"/>
                            <w:snapToGrid w:val="0"/>
                            <w:spacing w:line="240" w:lineRule="auto"/>
                            <w:ind w:firstLineChars="0" w:firstLine="0"/>
                            <w:rPr>
                              <w:rFonts w:cs="Times New Roman"/>
                              <w:sz w:val="18"/>
                              <w:szCs w:val="18"/>
                            </w:rPr>
                          </w:pPr>
                          <w:r w:rsidRPr="00DF6A3D">
                            <w:rPr>
                              <w:rFonts w:cs="Times New Roman"/>
                              <w:sz w:val="18"/>
                              <w:szCs w:val="18"/>
                            </w:rPr>
                            <w:t>S—</w:t>
                          </w:r>
                          <w:r w:rsidRPr="00DF6A3D">
                            <w:rPr>
                              <w:rFonts w:cs="Times New Roman"/>
                              <w:sz w:val="18"/>
                              <w:szCs w:val="18"/>
                            </w:rPr>
                            <w:t>固废</w:t>
                          </w:r>
                        </w:p>
                        <w:p w:rsidR="006746AE" w:rsidRPr="00DF6A3D" w:rsidRDefault="006746AE" w:rsidP="006746AE">
                          <w:pPr>
                            <w:pStyle w:val="af4"/>
                            <w:adjustRightInd w:val="0"/>
                            <w:snapToGrid w:val="0"/>
                            <w:spacing w:line="240" w:lineRule="auto"/>
                            <w:ind w:firstLineChars="0" w:firstLine="0"/>
                            <w:rPr>
                              <w:rFonts w:cs="Times New Roman"/>
                              <w:sz w:val="18"/>
                              <w:szCs w:val="18"/>
                            </w:rPr>
                          </w:pPr>
                          <w:r w:rsidRPr="00DF6A3D">
                            <w:rPr>
                              <w:rFonts w:cs="Times New Roman"/>
                              <w:sz w:val="18"/>
                              <w:szCs w:val="18"/>
                            </w:rPr>
                            <w:t>N—</w:t>
                          </w:r>
                          <w:r w:rsidRPr="00DF6A3D">
                            <w:rPr>
                              <w:rFonts w:cs="Times New Roman"/>
                              <w:sz w:val="18"/>
                              <w:szCs w:val="18"/>
                            </w:rPr>
                            <w:t>噪声</w:t>
                          </w:r>
                        </w:p>
                      </w:txbxContent>
                    </v:textbox>
                  </v:rect>
                  <v:shape id="AutoShape 1515" o:spid="_x0000_s2836" type="#_x0000_t32" style="position:absolute;left:4933;top:13756;width:1;height:46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">
                    <v:stroke endarrow="block"/>
                  </v:shape>
                  <v:rect id="Rectangle 1516" o:spid="_x0000_s2837" style="position:absolute;left:4511;top:4397;width:992;height:4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">
                    <v:textbox style="mso-next-textbox:#Rectangle 1516">
                      <w:txbxContent>
                        <w:p w:rsidR="006746AE" w:rsidRPr="00DF6A3D" w:rsidRDefault="006746AE" w:rsidP="006746AE">
                          <w:pPr>
                            <w:spacing w:line="240" w:lineRule="auto"/>
                            <w:jc w:val="center"/>
                            <w:rPr>
                              <w:sz w:val="18"/>
                              <w:szCs w:val="18"/>
                            </w:rPr>
                          </w:pPr>
                          <w:r w:rsidRPr="00DF6A3D">
                            <w:rPr>
                              <w:rFonts w:hint="eastAsia"/>
                              <w:sz w:val="18"/>
                              <w:szCs w:val="18"/>
                            </w:rPr>
                            <w:t>铸造</w:t>
                          </w:r>
                        </w:p>
                      </w:txbxContent>
                    </v:textbox>
                  </v:rect>
                  <v:shape id="AutoShape 1518" o:spid="_x0000_s2838" type="#_x0000_t32" style="position:absolute;left:6067;top:4131;width:1;height:46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">
                    <v:stroke endarrow="block"/>
                  </v:shape>
                  <v:rect id="Rectangle 1519" o:spid="_x0000_s2839" style="position:absolute;left:5550;top:3734;width:1149;height:4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">
                    <v:textbox style="mso-next-textbox:#Rectangle 1519">
                      <w:txbxContent>
                        <w:p w:rsidR="006746AE" w:rsidRPr="00DF6A3D" w:rsidRDefault="006746AE" w:rsidP="006746AE">
                          <w:pPr>
                            <w:spacing w:line="240" w:lineRule="auto"/>
                            <w:jc w:val="center"/>
                            <w:rPr>
                              <w:sz w:val="18"/>
                              <w:szCs w:val="18"/>
                            </w:rPr>
                          </w:pPr>
                          <w:r w:rsidRPr="00DF6A3D">
                            <w:rPr>
                              <w:rFonts w:hint="eastAsia"/>
                              <w:sz w:val="18"/>
                              <w:szCs w:val="18"/>
                            </w:rPr>
                            <w:t>铝液检测</w:t>
                          </w:r>
                        </w:p>
                      </w:txbxContent>
                    </v:textbox>
                  </v:rect>
                  <v:shape id="AutoShape 1520" o:spid="_x0000_s2840" type="#_x0000_t32" style="position:absolute;left:6056;top:3272;width:1;height:46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">
                    <v:stroke endarrow="block"/>
                  </v:shape>
                  <v:rect id="Rectangle 1521" o:spid="_x0000_s2841" style="position:absolute;left:5484;top:2871;width:1149;height:4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">
                    <v:textbox style="mso-next-textbox:#Rectangle 1521">
                      <w:txbxContent>
                        <w:p w:rsidR="006746AE" w:rsidRPr="00DF6A3D" w:rsidRDefault="006746AE" w:rsidP="006746AE">
                          <w:pPr>
                            <w:spacing w:line="240" w:lineRule="auto"/>
                            <w:jc w:val="center"/>
                            <w:rPr>
                              <w:sz w:val="18"/>
                              <w:szCs w:val="18"/>
                            </w:rPr>
                          </w:pPr>
                          <w:r w:rsidRPr="00DF6A3D">
                            <w:rPr>
                              <w:rFonts w:hint="eastAsia"/>
                              <w:sz w:val="18"/>
                              <w:szCs w:val="18"/>
                            </w:rPr>
                            <w:t>光谱分析</w:t>
                          </w:r>
                        </w:p>
                      </w:txbxContent>
                    </v:textbox>
                  </v:rect>
                  <v:shape id="AutoShape 1522" o:spid="_x0000_s2842" type="#_x0000_t32" style="position:absolute;left:7710;top:4597;width:564;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">
                    <v:stroke dashstyle="dash" endarrow="block"/>
                  </v:shape>
                  <v:rect id="Rectangle 1523" o:spid="_x0000_s2843" style="position:absolute;left:8427;top:4135;width:2041;height:9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" filled="f" stroked="f">
                    <v:textbox style="mso-next-textbox:#Rectangle 1523">
                      <w:txbxContent>
                        <w:p w:rsidR="006746AE" w:rsidRPr="00DF6A3D" w:rsidRDefault="006746AE" w:rsidP="006746AE">
                          <w:pPr>
                            <w:spacing w:line="240" w:lineRule="auto"/>
                            <w:rPr>
                              <w:sz w:val="18"/>
                              <w:szCs w:val="18"/>
                            </w:rPr>
                          </w:pPr>
                          <w:r w:rsidRPr="00DF6A3D">
                            <w:rPr>
                              <w:rFonts w:hint="eastAsia"/>
                              <w:sz w:val="18"/>
                              <w:szCs w:val="18"/>
                            </w:rPr>
                            <w:t>G2</w:t>
                          </w:r>
                          <w:r w:rsidRPr="00DF6A3D">
                            <w:rPr>
                              <w:rFonts w:hint="eastAsia"/>
                              <w:sz w:val="18"/>
                              <w:szCs w:val="18"/>
                            </w:rPr>
                            <w:t>熔炼烟气</w:t>
                          </w:r>
                        </w:p>
                        <w:p w:rsidR="006746AE" w:rsidRPr="00DF6A3D" w:rsidRDefault="006746AE" w:rsidP="006746AE">
                          <w:pPr>
                            <w:spacing w:line="240" w:lineRule="auto"/>
                            <w:rPr>
                              <w:sz w:val="18"/>
                              <w:szCs w:val="18"/>
                            </w:rPr>
                          </w:pPr>
                          <w:r w:rsidRPr="00DF6A3D">
                            <w:rPr>
                              <w:rFonts w:hint="eastAsia"/>
                              <w:sz w:val="18"/>
                              <w:szCs w:val="18"/>
                            </w:rPr>
                            <w:t>G3</w:t>
                          </w:r>
                          <w:r w:rsidRPr="00DF6A3D">
                            <w:rPr>
                              <w:rFonts w:hint="eastAsia"/>
                              <w:sz w:val="18"/>
                              <w:szCs w:val="18"/>
                            </w:rPr>
                            <w:t>天然气燃烧废气</w:t>
                          </w:r>
                        </w:p>
                        <w:p w:rsidR="006746AE" w:rsidRPr="00DF6A3D" w:rsidRDefault="006746AE" w:rsidP="006746AE">
                          <w:pPr>
                            <w:spacing w:line="240" w:lineRule="auto"/>
                            <w:rPr>
                              <w:sz w:val="18"/>
                              <w:szCs w:val="18"/>
                            </w:rPr>
                          </w:pPr>
                          <w:r w:rsidRPr="00DF6A3D">
                            <w:rPr>
                              <w:rFonts w:hint="eastAsia"/>
                              <w:sz w:val="18"/>
                              <w:szCs w:val="18"/>
                            </w:rPr>
                            <w:t>S1</w:t>
                          </w:r>
                          <w:r w:rsidRPr="00DF6A3D">
                            <w:rPr>
                              <w:rFonts w:hint="eastAsia"/>
                              <w:sz w:val="18"/>
                              <w:szCs w:val="18"/>
                            </w:rPr>
                            <w:t>炉渣</w:t>
                          </w:r>
                        </w:p>
                      </w:txbxContent>
                    </v:textbox>
                  </v:rect>
                  <v:rect id="Rectangle 1524" o:spid="_x0000_s2844" style="position:absolute;left:5510;top:4988;width:1693;height:4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" filled="f" stroked="f">
                    <v:textbox style="mso-next-textbox:#Rectangle 1524">
                      <w:txbxContent>
                        <w:p w:rsidR="006746AE" w:rsidRPr="00DF6A3D" w:rsidRDefault="006746AE" w:rsidP="006746AE">
                          <w:pPr>
                            <w:spacing w:line="240" w:lineRule="auto"/>
                            <w:rPr>
                              <w:sz w:val="18"/>
                              <w:szCs w:val="18"/>
                            </w:rPr>
                          </w:pPr>
                          <w:r w:rsidRPr="00DF6A3D">
                            <w:rPr>
                              <w:rFonts w:hint="eastAsia"/>
                              <w:sz w:val="18"/>
                              <w:szCs w:val="18"/>
                            </w:rPr>
                            <w:t>G4</w:t>
                          </w:r>
                          <w:r w:rsidRPr="00DF6A3D">
                            <w:rPr>
                              <w:rFonts w:hint="eastAsia"/>
                              <w:sz w:val="18"/>
                              <w:szCs w:val="18"/>
                            </w:rPr>
                            <w:t>铸造废气</w:t>
                          </w:r>
                        </w:p>
                      </w:txbxContent>
                    </v:textbox>
                  </v:rect>
                  <v:shape id="AutoShape 1525" o:spid="_x0000_s2845" type="#_x0000_t32" style="position:absolute;left:5268;top:4798;width:1;height:38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">
                    <v:stroke dashstyle="dash"/>
                  </v:shape>
                  <v:shape id="AutoShape 1526" o:spid="_x0000_s2846" type="#_x0000_t32" style="position:absolute;left:5268;top:5193;width:346;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">
                    <v:stroke dashstyle="dash" endarrow="block"/>
                  </v:shape>
                  <v:shape id="AutoShape 1527" o:spid="_x0000_s2847" type="#_x0000_t32" style="position:absolute;left:5004;top:5916;width:1;height:46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">
                    <v:stroke endarrow="block"/>
                  </v:shape>
                  <v:rect id="Rectangle 1528" o:spid="_x0000_s2848" style="position:absolute;left:4432;top:5515;width:1149;height:4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">
                    <v:textbox style="mso-next-textbox:#Rectangle 1528">
                      <w:txbxContent>
                        <w:p w:rsidR="006746AE" w:rsidRPr="00DF6A3D" w:rsidRDefault="006746AE" w:rsidP="006746AE">
                          <w:pPr>
                            <w:spacing w:line="240" w:lineRule="auto"/>
                            <w:jc w:val="center"/>
                            <w:rPr>
                              <w:sz w:val="18"/>
                              <w:szCs w:val="18"/>
                            </w:rPr>
                          </w:pPr>
                          <w:r w:rsidRPr="00DF6A3D">
                            <w:rPr>
                              <w:rFonts w:hint="eastAsia"/>
                              <w:sz w:val="18"/>
                              <w:szCs w:val="18"/>
                            </w:rPr>
                            <w:t>铸件冷却</w:t>
                          </w:r>
                        </w:p>
                      </w:txbxContent>
                    </v:textbox>
                  </v:rect>
                  <v:shape id="AutoShape 1529" o:spid="_x0000_s2849" type="#_x0000_t32" style="position:absolute;left:5004;top:6779;width:1;height:46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">
                    <v:stroke endarrow="block"/>
                  </v:shape>
                  <v:rect id="Rectangle 1530" o:spid="_x0000_s2850" style="position:absolute;left:4409;top:6378;width:1181;height:4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">
                    <v:textbox style="mso-next-textbox:#Rectangle 1530">
                      <w:txbxContent>
                        <w:p w:rsidR="006746AE" w:rsidRPr="00DF6A3D" w:rsidRDefault="006746AE" w:rsidP="006746AE">
                          <w:pPr>
                            <w:spacing w:line="240" w:lineRule="auto"/>
                            <w:jc w:val="center"/>
                            <w:rPr>
                              <w:sz w:val="18"/>
                              <w:szCs w:val="18"/>
                            </w:rPr>
                          </w:pPr>
                          <w:r w:rsidRPr="00DF6A3D">
                            <w:rPr>
                              <w:rFonts w:hint="eastAsia"/>
                              <w:sz w:val="18"/>
                              <w:szCs w:val="18"/>
                            </w:rPr>
                            <w:t>铸件清理</w:t>
                          </w:r>
                        </w:p>
                      </w:txbxContent>
                    </v:textbox>
                  </v:rect>
                  <v:shape id="AutoShape 1531" o:spid="_x0000_s2851" type="#_x0000_t32" style="position:absolute;left:4998;top:7642;width:1;height:46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">
                    <v:stroke endarrow="block"/>
                  </v:shape>
                  <v:rect id="Rectangle 1532" o:spid="_x0000_s2852" style="position:absolute;left:4426;top:7241;width:1149;height:4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">
                    <v:textbox style="mso-next-textbox:#Rectangle 1532">
                      <w:txbxContent>
                        <w:p w:rsidR="006746AE" w:rsidRPr="00DF6A3D" w:rsidRDefault="006746AE" w:rsidP="006746AE">
                          <w:pPr>
                            <w:spacing w:line="240" w:lineRule="auto"/>
                            <w:jc w:val="center"/>
                            <w:rPr>
                              <w:sz w:val="18"/>
                              <w:szCs w:val="18"/>
                            </w:rPr>
                          </w:pPr>
                          <w:r w:rsidRPr="00DF6A3D">
                            <w:rPr>
                              <w:rFonts w:hint="eastAsia"/>
                              <w:sz w:val="18"/>
                              <w:szCs w:val="18"/>
                            </w:rPr>
                            <w:t>热处理</w:t>
                          </w:r>
                        </w:p>
                      </w:txbxContent>
                    </v:textbox>
                  </v:rect>
                  <v:shape id="AutoShape 1533" o:spid="_x0000_s2853" type="#_x0000_t32" style="position:absolute;left:5581;top:7428;width:564;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">
                    <v:stroke dashstyle="dash" endarrow="block"/>
                  </v:shape>
                  <v:rect id="Rectangle 1534" o:spid="_x0000_s2854" style="position:absolute;left:6067;top:7200;width:2895;height:4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" filled="f" stroked="f">
                    <v:textbox style="mso-next-textbox:#Rectangle 1534">
                      <w:txbxContent>
                        <w:p w:rsidR="006746AE" w:rsidRPr="00DF6A3D" w:rsidRDefault="006746AE" w:rsidP="006746AE">
                          <w:pPr>
                            <w:spacing w:line="240" w:lineRule="auto"/>
                            <w:rPr>
                              <w:sz w:val="18"/>
                              <w:szCs w:val="18"/>
                            </w:rPr>
                          </w:pPr>
                          <w:r w:rsidRPr="00DF6A3D">
                            <w:rPr>
                              <w:rFonts w:hint="eastAsia"/>
                              <w:sz w:val="18"/>
                              <w:szCs w:val="18"/>
                            </w:rPr>
                            <w:t>G6</w:t>
                          </w:r>
                          <w:r w:rsidRPr="00DF6A3D">
                            <w:rPr>
                              <w:rFonts w:hint="eastAsia"/>
                              <w:sz w:val="18"/>
                              <w:szCs w:val="18"/>
                            </w:rPr>
                            <w:t>天然气燃烧废气</w:t>
                          </w:r>
                        </w:p>
                      </w:txbxContent>
                    </v:textbox>
                  </v:rect>
                  <v:shape id="AutoShape 1535" o:spid="_x0000_s2855" type="#_x0000_t32" style="position:absolute;left:4996;top:9385;width:1;height:46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">
                    <v:stroke endarrow="block"/>
                  </v:shape>
                  <v:rect id="Rectangle 1536" o:spid="_x0000_s2856" style="position:absolute;left:4169;top:8984;width:1641;height:4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">
                    <v:textbox style="mso-next-textbox:#Rectangle 1536">
                      <w:txbxContent>
                        <w:p w:rsidR="006746AE" w:rsidRPr="00DF6A3D" w:rsidRDefault="006746AE" w:rsidP="006746AE">
                          <w:pPr>
                            <w:spacing w:line="240" w:lineRule="auto"/>
                            <w:jc w:val="center"/>
                            <w:rPr>
                              <w:sz w:val="18"/>
                              <w:szCs w:val="18"/>
                            </w:rPr>
                          </w:pPr>
                          <w:r w:rsidRPr="00DF6A3D">
                            <w:rPr>
                              <w:rFonts w:hint="eastAsia"/>
                              <w:sz w:val="18"/>
                              <w:szCs w:val="18"/>
                            </w:rPr>
                            <w:t>产品尺寸检查</w:t>
                          </w:r>
                        </w:p>
                      </w:txbxContent>
                    </v:textbox>
                  </v:rect>
                  <v:shape id="AutoShape 1537" o:spid="_x0000_s2857" type="#_x0000_t32" style="position:absolute;left:5567;top:8298;width:564;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">
                    <v:stroke dashstyle="dash" endarrow="block"/>
                  </v:shape>
                  <v:rect id="Rectangle 1538" o:spid="_x0000_s2858" style="position:absolute;left:4418;top:9847;width:1149;height:4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">
                    <v:textbox style="mso-next-textbox:#Rectangle 1538">
                      <w:txbxContent>
                        <w:p w:rsidR="006746AE" w:rsidRPr="00DF6A3D" w:rsidRDefault="006746AE" w:rsidP="006746AE">
                          <w:pPr>
                            <w:spacing w:line="240" w:lineRule="auto"/>
                            <w:jc w:val="center"/>
                            <w:rPr>
                              <w:sz w:val="18"/>
                              <w:szCs w:val="18"/>
                            </w:rPr>
                          </w:pPr>
                          <w:r w:rsidRPr="00DF6A3D">
                            <w:rPr>
                              <w:rFonts w:hint="eastAsia"/>
                              <w:sz w:val="18"/>
                              <w:szCs w:val="18"/>
                            </w:rPr>
                            <w:t>机械加工</w:t>
                          </w:r>
                        </w:p>
                      </w:txbxContent>
                    </v:textbox>
                  </v:rect>
                  <v:shape id="AutoShape 1539" o:spid="_x0000_s2859" type="#_x0000_t32" style="position:absolute;left:5575;top:10004;width:564;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">
                    <v:stroke dashstyle="dash" endarrow="block"/>
                  </v:shape>
                  <v:rect id="Rectangle 1540" o:spid="_x0000_s2860" style="position:absolute;left:6071;top:9636;width:2432;height:7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" filled="f" stroked="f">
                    <v:textbox style="mso-next-textbox:#Rectangle 1540">
                      <w:txbxContent>
                        <w:p w:rsidR="006746AE" w:rsidRPr="00DF6A3D" w:rsidRDefault="006746AE" w:rsidP="006746AE">
                          <w:pPr>
                            <w:spacing w:line="240" w:lineRule="auto"/>
                            <w:rPr>
                              <w:sz w:val="18"/>
                              <w:szCs w:val="18"/>
                            </w:rPr>
                          </w:pPr>
                          <w:r w:rsidRPr="00DF6A3D">
                            <w:rPr>
                              <w:rFonts w:hint="eastAsia"/>
                              <w:sz w:val="18"/>
                              <w:szCs w:val="18"/>
                            </w:rPr>
                            <w:t>S3</w:t>
                          </w:r>
                          <w:r w:rsidRPr="00DF6A3D">
                            <w:rPr>
                              <w:rFonts w:hint="eastAsia"/>
                              <w:sz w:val="18"/>
                              <w:szCs w:val="18"/>
                            </w:rPr>
                            <w:t>金属屑</w:t>
                          </w:r>
                        </w:p>
                        <w:p w:rsidR="006746AE" w:rsidRPr="00DF6A3D" w:rsidRDefault="006746AE" w:rsidP="006746AE">
                          <w:pPr>
                            <w:spacing w:line="240" w:lineRule="auto"/>
                            <w:rPr>
                              <w:sz w:val="18"/>
                              <w:szCs w:val="18"/>
                            </w:rPr>
                          </w:pPr>
                          <w:r w:rsidRPr="00DF6A3D">
                            <w:rPr>
                              <w:rFonts w:hint="eastAsia"/>
                              <w:sz w:val="18"/>
                              <w:szCs w:val="18"/>
                            </w:rPr>
                            <w:t>S4</w:t>
                          </w:r>
                          <w:r w:rsidRPr="00DF6A3D">
                            <w:rPr>
                              <w:rFonts w:hint="eastAsia"/>
                              <w:sz w:val="18"/>
                              <w:szCs w:val="18"/>
                            </w:rPr>
                            <w:t>废切削液</w:t>
                          </w:r>
                        </w:p>
                      </w:txbxContent>
                    </v:textbox>
                  </v:rect>
                  <v:shape id="AutoShape 1541" o:spid="_x0000_s2861" type="#_x0000_t32" style="position:absolute;left:4989;top:10248;width:7;height:46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">
                    <v:stroke endarrow="block"/>
                  </v:shape>
                  <v:rect id="Rectangle 1542" o:spid="_x0000_s2862" style="position:absolute;left:4401;top:11587;width:1149;height:4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">
                    <v:textbox style="mso-next-textbox:#Rectangle 1542">
                      <w:txbxContent>
                        <w:p w:rsidR="006746AE" w:rsidRPr="00DF6A3D" w:rsidRDefault="006746AE" w:rsidP="006746AE">
                          <w:pPr>
                            <w:spacing w:line="240" w:lineRule="auto"/>
                            <w:jc w:val="center"/>
                            <w:rPr>
                              <w:sz w:val="18"/>
                              <w:szCs w:val="18"/>
                            </w:rPr>
                          </w:pPr>
                          <w:r w:rsidRPr="00DF6A3D">
                            <w:rPr>
                              <w:rFonts w:hint="eastAsia"/>
                              <w:sz w:val="18"/>
                              <w:szCs w:val="18"/>
                            </w:rPr>
                            <w:t>工件喷淋</w:t>
                          </w:r>
                        </w:p>
                      </w:txbxContent>
                    </v:textbox>
                  </v:rect>
                  <v:shape id="AutoShape 1543" o:spid="_x0000_s2863" type="#_x0000_t32" style="position:absolute;left:4958;top:11999;width:7;height:46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">
                    <v:stroke endarrow="block"/>
                  </v:shape>
                  <v:rect id="Rectangle 1544" o:spid="_x0000_s2864" style="position:absolute;left:4384;top:12468;width:1149;height:4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">
                    <v:textbox style="mso-next-textbox:#Rectangle 1544">
                      <w:txbxContent>
                        <w:p w:rsidR="006746AE" w:rsidRPr="00DF6A3D" w:rsidRDefault="006746AE" w:rsidP="006746AE">
                          <w:pPr>
                            <w:spacing w:line="240" w:lineRule="auto"/>
                            <w:jc w:val="center"/>
                            <w:rPr>
                              <w:sz w:val="18"/>
                              <w:szCs w:val="18"/>
                            </w:rPr>
                          </w:pPr>
                          <w:r w:rsidRPr="00DF6A3D">
                            <w:rPr>
                              <w:rFonts w:hint="eastAsia"/>
                              <w:sz w:val="18"/>
                              <w:szCs w:val="18"/>
                            </w:rPr>
                            <w:t>成品检查</w:t>
                          </w:r>
                        </w:p>
                      </w:txbxContent>
                    </v:textbox>
                  </v:rect>
                  <v:rect id="Rectangle 1545" o:spid="_x0000_s2865" style="position:absolute;left:2938;top:5515;width:872;height:4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">
                    <v:textbox style="mso-next-textbox:#Rectangle 1545">
                      <w:txbxContent>
                        <w:p w:rsidR="006746AE" w:rsidRPr="00DF6A3D" w:rsidRDefault="006746AE" w:rsidP="006746AE">
                          <w:pPr>
                            <w:spacing w:line="240" w:lineRule="auto"/>
                            <w:jc w:val="center"/>
                            <w:rPr>
                              <w:sz w:val="18"/>
                              <w:szCs w:val="18"/>
                            </w:rPr>
                          </w:pPr>
                          <w:r w:rsidRPr="00DF6A3D">
                            <w:rPr>
                              <w:rFonts w:hint="eastAsia"/>
                              <w:sz w:val="18"/>
                              <w:szCs w:val="18"/>
                            </w:rPr>
                            <w:t>检查</w:t>
                          </w:r>
                        </w:p>
                      </w:txbxContent>
                    </v:textbox>
                  </v:rect>
                  <v:shape id="AutoShape 1546" o:spid="_x0000_s2866" type="#_x0000_t32" style="position:absolute;left:3810;top:5716;width:622;height:1;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">
                    <v:stroke endarrow="block"/>
                  </v:shape>
                  <v:rect id="Rectangle 1547" o:spid="_x0000_s2867" style="position:absolute;left:1453;top:4388;width:731;height:4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" filled="f" stroked="f">
                    <v:textbox style="mso-next-textbox:#Rectangle 1547">
                      <w:txbxContent>
                        <w:p w:rsidR="006746AE" w:rsidRPr="00DF6A3D" w:rsidRDefault="006746AE" w:rsidP="006746AE">
                          <w:pPr>
                            <w:spacing w:line="240" w:lineRule="auto"/>
                            <w:rPr>
                              <w:sz w:val="18"/>
                              <w:szCs w:val="18"/>
                            </w:rPr>
                          </w:pPr>
                          <w:r w:rsidRPr="00DF6A3D">
                            <w:rPr>
                              <w:rFonts w:hint="eastAsia"/>
                              <w:sz w:val="18"/>
                              <w:szCs w:val="18"/>
                            </w:rPr>
                            <w:t>模具</w:t>
                          </w:r>
                        </w:p>
                      </w:txbxContent>
                    </v:textbox>
                  </v:rect>
                  <v:shape id="AutoShape 1548" o:spid="_x0000_s2868" type="#_x0000_t32" style="position:absolute;left:1989;top:5916;width:7;height:423;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">
                    <v:stroke dashstyle="dash" endarrow="block"/>
                  </v:shape>
                  <v:rect id="Rectangle 1549" o:spid="_x0000_s2869" style="position:absolute;left:1453;top:6339;width:1032;height:4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" filled="f" stroked="f">
                    <v:textbox style="mso-next-textbox:#Rectangle 1549">
                      <w:txbxContent>
                        <w:p w:rsidR="006746AE" w:rsidRPr="00DF6A3D" w:rsidRDefault="006746AE" w:rsidP="006746AE">
                          <w:pPr>
                            <w:spacing w:line="240" w:lineRule="auto"/>
                            <w:jc w:val="center"/>
                            <w:rPr>
                              <w:sz w:val="18"/>
                              <w:szCs w:val="18"/>
                            </w:rPr>
                          </w:pPr>
                          <w:r w:rsidRPr="00DF6A3D">
                            <w:rPr>
                              <w:rFonts w:hint="eastAsia"/>
                              <w:sz w:val="18"/>
                              <w:szCs w:val="18"/>
                            </w:rPr>
                            <w:t>G5</w:t>
                          </w:r>
                          <w:r w:rsidRPr="00DF6A3D">
                            <w:rPr>
                              <w:rFonts w:hint="eastAsia"/>
                              <w:sz w:val="18"/>
                              <w:szCs w:val="18"/>
                            </w:rPr>
                            <w:t>粉尘</w:t>
                          </w:r>
                        </w:p>
                      </w:txbxContent>
                    </v:textbox>
                  </v:rect>
                  <v:rect id="Rectangle 1550" o:spid="_x0000_s2870" style="position:absolute;left:2709;top:4397;width:872;height:4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">
                    <v:textbox style="mso-next-textbox:#Rectangle 1550">
                      <w:txbxContent>
                        <w:p w:rsidR="006746AE" w:rsidRPr="00DF6A3D" w:rsidRDefault="006746AE" w:rsidP="006746AE">
                          <w:pPr>
                            <w:spacing w:line="240" w:lineRule="auto"/>
                            <w:jc w:val="center"/>
                            <w:rPr>
                              <w:sz w:val="18"/>
                              <w:szCs w:val="18"/>
                            </w:rPr>
                          </w:pPr>
                          <w:r w:rsidRPr="00DF6A3D">
                            <w:rPr>
                              <w:rFonts w:hint="eastAsia"/>
                              <w:sz w:val="18"/>
                              <w:szCs w:val="18"/>
                            </w:rPr>
                            <w:t>合模</w:t>
                          </w:r>
                        </w:p>
                      </w:txbxContent>
                    </v:textbox>
                  </v:rect>
                  <v:rect id="Rectangle 1551" o:spid="_x0000_s2871" style="position:absolute;left:2402;top:3623;width:1366;height:4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">
                    <v:textbox style="mso-next-textbox:#Rectangle 1551">
                      <w:txbxContent>
                        <w:p w:rsidR="006746AE" w:rsidRPr="00DF6A3D" w:rsidRDefault="006746AE" w:rsidP="006746AE">
                          <w:pPr>
                            <w:spacing w:line="240" w:lineRule="auto"/>
                            <w:jc w:val="center"/>
                            <w:rPr>
                              <w:sz w:val="18"/>
                              <w:szCs w:val="18"/>
                            </w:rPr>
                          </w:pPr>
                          <w:r w:rsidRPr="00DF6A3D">
                            <w:rPr>
                              <w:rFonts w:hint="eastAsia"/>
                              <w:sz w:val="18"/>
                              <w:szCs w:val="18"/>
                            </w:rPr>
                            <w:t>脱模剂涂模</w:t>
                          </w:r>
                        </w:p>
                      </w:txbxContent>
                    </v:textbox>
                  </v:rect>
                  <v:shape id="AutoShape 1552" o:spid="_x0000_s2872" type="#_x0000_t32" style="position:absolute;left:2184;top:4593;width:525;height: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">
                    <v:stroke endarrow="block"/>
                  </v:shape>
                  <v:shape id="AutoShape 1553" o:spid="_x0000_s2873" type="#_x0000_t32" style="position:absolute;left:3581;top:4598;width:930;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">
                    <v:stroke endarrow="block"/>
                  </v:shape>
                  <v:shape id="AutoShape 1554" o:spid="_x0000_s2874" type="#_x0000_t32" style="position:absolute;left:5567;top:11779;width:564;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">
                    <v:stroke dashstyle="dash" endarrow="block"/>
                  </v:shape>
                  <v:rect id="Rectangle 1555" o:spid="_x0000_s2875" style="position:absolute;left:6071;top:11570;width:1608;height:4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" filled="f" stroked="f">
                    <v:textbox style="mso-next-textbox:#Rectangle 1555">
                      <w:txbxContent>
                        <w:p w:rsidR="006746AE" w:rsidRPr="00DF6A3D" w:rsidRDefault="006746AE" w:rsidP="006746AE">
                          <w:pPr>
                            <w:spacing w:line="240" w:lineRule="auto"/>
                            <w:rPr>
                              <w:sz w:val="18"/>
                              <w:szCs w:val="18"/>
                            </w:rPr>
                          </w:pPr>
                          <w:r w:rsidRPr="00DF6A3D">
                            <w:rPr>
                              <w:rFonts w:hint="eastAsia"/>
                              <w:sz w:val="18"/>
                              <w:szCs w:val="18"/>
                            </w:rPr>
                            <w:t>W3</w:t>
                          </w:r>
                          <w:r w:rsidRPr="00DF6A3D">
                            <w:rPr>
                              <w:rFonts w:hint="eastAsia"/>
                              <w:sz w:val="18"/>
                              <w:szCs w:val="18"/>
                            </w:rPr>
                            <w:t>喷淋废水</w:t>
                          </w:r>
                        </w:p>
                      </w:txbxContent>
                    </v:textbox>
                  </v:rect>
                  <v:shape id="AutoShape 1556" o:spid="_x0000_s2876" type="#_x0000_t32" style="position:absolute;left:3776;top:3815;width:486;height: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">
                    <v:stroke dashstyle="dash" endarrow="block"/>
                  </v:shape>
                  <v:rect id="Rectangle 1557" o:spid="_x0000_s2877" style="position:absolute;left:4137;top:3623;width:1519;height:4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" filled="f" stroked="f">
                    <v:textbox style="mso-next-textbox:#Rectangle 1557">
                      <w:txbxContent>
                        <w:p w:rsidR="006746AE" w:rsidRPr="00DF6A3D" w:rsidRDefault="006746AE" w:rsidP="006746AE">
                          <w:pPr>
                            <w:spacing w:line="240" w:lineRule="auto"/>
                            <w:rPr>
                              <w:sz w:val="18"/>
                              <w:szCs w:val="18"/>
                            </w:rPr>
                          </w:pPr>
                          <w:r w:rsidRPr="00DF6A3D">
                            <w:rPr>
                              <w:rFonts w:hint="eastAsia"/>
                              <w:sz w:val="18"/>
                              <w:szCs w:val="18"/>
                            </w:rPr>
                            <w:t>G1</w:t>
                          </w:r>
                          <w:r w:rsidRPr="00DF6A3D">
                            <w:rPr>
                              <w:rFonts w:hint="eastAsia"/>
                              <w:sz w:val="18"/>
                              <w:szCs w:val="18"/>
                            </w:rPr>
                            <w:t>脱模废气</w:t>
                          </w:r>
                        </w:p>
                      </w:txbxContent>
                    </v:textbox>
                  </v:rect>
                  <v:shape id="AutoShape 1558" o:spid="_x0000_s2878" type="#_x0000_t32" style="position:absolute;left:5575;top:5717;width:564;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">
                    <v:stroke dashstyle="dash" endarrow="block"/>
                  </v:shape>
                  <v:rect id="Rectangle 1559" o:spid="_x0000_s2879" style="position:absolute;left:6061;top:5489;width:1608;height:4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" filled="f" stroked="f">
                    <v:textbox style="mso-next-textbox:#Rectangle 1559">
                      <w:txbxContent>
                        <w:p w:rsidR="006746AE" w:rsidRPr="00DF6A3D" w:rsidRDefault="006746AE" w:rsidP="006746AE">
                          <w:pPr>
                            <w:spacing w:line="240" w:lineRule="auto"/>
                            <w:rPr>
                              <w:sz w:val="18"/>
                              <w:szCs w:val="18"/>
                            </w:rPr>
                          </w:pPr>
                          <w:r w:rsidRPr="00DF6A3D">
                            <w:rPr>
                              <w:rFonts w:hint="eastAsia"/>
                              <w:sz w:val="18"/>
                              <w:szCs w:val="18"/>
                            </w:rPr>
                            <w:t>W1</w:t>
                          </w:r>
                          <w:r w:rsidRPr="00DF6A3D">
                            <w:rPr>
                              <w:rFonts w:hint="eastAsia"/>
                              <w:sz w:val="18"/>
                              <w:szCs w:val="18"/>
                            </w:rPr>
                            <w:t>冷却废水</w:t>
                          </w:r>
                        </w:p>
                      </w:txbxContent>
                    </v:textbox>
                  </v:rect>
                  <v:rect id="Rectangle 1560" o:spid="_x0000_s2880" style="position:absolute;left:3761;top:5348;width:802;height:4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" filled="f" stroked="f">
                    <v:textbox style="mso-next-textbox:#Rectangle 1560">
                      <w:txbxContent>
                        <w:p w:rsidR="006746AE" w:rsidRPr="00DF6A3D" w:rsidRDefault="006746AE" w:rsidP="006746AE">
                          <w:pPr>
                            <w:spacing w:line="240" w:lineRule="auto"/>
                            <w:rPr>
                              <w:sz w:val="18"/>
                              <w:szCs w:val="18"/>
                            </w:rPr>
                          </w:pPr>
                          <w:r w:rsidRPr="00DF6A3D">
                            <w:rPr>
                              <w:rFonts w:hint="eastAsia"/>
                              <w:sz w:val="18"/>
                              <w:szCs w:val="18"/>
                            </w:rPr>
                            <w:t>模具</w:t>
                          </w:r>
                        </w:p>
                      </w:txbxContent>
                    </v:textbox>
                  </v:rect>
                  <v:rect id="Rectangle 1561" o:spid="_x0000_s2881" style="position:absolute;left:1574;top:5517;width:872;height:4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">
                    <v:textbox style="mso-next-textbox:#Rectangle 1561">
                      <w:txbxContent>
                        <w:p w:rsidR="006746AE" w:rsidRPr="00DF6A3D" w:rsidRDefault="006746AE" w:rsidP="006746AE">
                          <w:pPr>
                            <w:spacing w:line="240" w:lineRule="auto"/>
                            <w:jc w:val="center"/>
                            <w:rPr>
                              <w:b/>
                              <w:sz w:val="18"/>
                              <w:szCs w:val="18"/>
                            </w:rPr>
                          </w:pPr>
                          <w:r w:rsidRPr="00DF6A3D">
                            <w:rPr>
                              <w:rFonts w:hint="eastAsia"/>
                              <w:sz w:val="18"/>
                              <w:szCs w:val="18"/>
                            </w:rPr>
                            <w:t>抛丸</w:t>
                          </w:r>
                        </w:p>
                      </w:txbxContent>
                    </v:textbox>
                  </v:rect>
                  <v:shape id="AutoShape 1562" o:spid="_x0000_s2882" type="#_x0000_t32" style="position:absolute;left:2446;top:5716;width:492;height:2;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">
                    <v:stroke endarrow="block"/>
                  </v:shape>
                  <v:shape id="AutoShape 1563" o:spid="_x0000_s2883" type="#_x0000_t32" style="position:absolute;left:3378;top:5918;width:7;height:423;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">
                    <v:stroke dashstyle="dash" endarrow="block"/>
                  </v:shape>
                  <v:rect id="Rectangle 1564" o:spid="_x0000_s2884" style="position:absolute;left:2842;top:6341;width:1183;height:4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" filled="f" stroked="f">
                    <v:textbox style="mso-next-textbox:#Rectangle 1564">
                      <w:txbxContent>
                        <w:p w:rsidR="006746AE" w:rsidRPr="00DF6A3D" w:rsidRDefault="006746AE" w:rsidP="006746AE">
                          <w:pPr>
                            <w:spacing w:line="240" w:lineRule="auto"/>
                            <w:jc w:val="center"/>
                            <w:rPr>
                              <w:sz w:val="18"/>
                              <w:szCs w:val="18"/>
                            </w:rPr>
                          </w:pPr>
                          <w:r w:rsidRPr="00DF6A3D">
                            <w:rPr>
                              <w:rFonts w:hint="eastAsia"/>
                              <w:sz w:val="18"/>
                              <w:szCs w:val="18"/>
                            </w:rPr>
                            <w:t>S2</w:t>
                          </w:r>
                          <w:r w:rsidRPr="00DF6A3D">
                            <w:rPr>
                              <w:rFonts w:hint="eastAsia"/>
                              <w:sz w:val="18"/>
                              <w:szCs w:val="18"/>
                            </w:rPr>
                            <w:t>废模具</w:t>
                          </w:r>
                        </w:p>
                      </w:txbxContent>
                    </v:textbox>
                  </v:rect>
                  <v:shape id="AutoShape 1565" o:spid="_x0000_s2885" type="#_x0000_t32" style="position:absolute;left:1895;top:4798;width:1;height:719;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">
                    <v:stroke endarrow="block"/>
                  </v:shape>
                  <v:rect id="Rectangle 1566" o:spid="_x0000_s2886" style="position:absolute;left:4418;top:8104;width:1149;height:4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">
                    <v:textbox style="mso-next-textbox:#Rectangle 1566">
                      <w:txbxContent>
                        <w:p w:rsidR="006746AE" w:rsidRPr="00DF6A3D" w:rsidRDefault="006746AE" w:rsidP="006746AE">
                          <w:pPr>
                            <w:spacing w:line="240" w:lineRule="auto"/>
                            <w:jc w:val="center"/>
                            <w:rPr>
                              <w:sz w:val="18"/>
                              <w:szCs w:val="18"/>
                            </w:rPr>
                          </w:pPr>
                          <w:r w:rsidRPr="00DF6A3D">
                            <w:rPr>
                              <w:rFonts w:hint="eastAsia"/>
                              <w:sz w:val="18"/>
                              <w:szCs w:val="18"/>
                            </w:rPr>
                            <w:t>抛丸</w:t>
                          </w:r>
                        </w:p>
                      </w:txbxContent>
                    </v:textbox>
                  </v:rect>
                  <v:rect id="Rectangle 1567" o:spid="_x0000_s2887" style="position:absolute;left:6122;top:8059;width:1435;height:4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" filled="f" stroked="f">
                    <v:textbox style="mso-next-textbox:#Rectangle 1567">
                      <w:txbxContent>
                        <w:p w:rsidR="006746AE" w:rsidRPr="00DF6A3D" w:rsidRDefault="006746AE" w:rsidP="006746AE">
                          <w:pPr>
                            <w:spacing w:line="240" w:lineRule="auto"/>
                            <w:rPr>
                              <w:sz w:val="18"/>
                              <w:szCs w:val="18"/>
                            </w:rPr>
                          </w:pPr>
                          <w:r w:rsidRPr="00DF6A3D">
                            <w:rPr>
                              <w:rFonts w:hint="eastAsia"/>
                              <w:sz w:val="18"/>
                              <w:szCs w:val="18"/>
                            </w:rPr>
                            <w:t>G7</w:t>
                          </w:r>
                          <w:r w:rsidRPr="00DF6A3D">
                            <w:rPr>
                              <w:rFonts w:hint="eastAsia"/>
                              <w:sz w:val="18"/>
                              <w:szCs w:val="18"/>
                            </w:rPr>
                            <w:t>粉尘</w:t>
                          </w:r>
                        </w:p>
                      </w:txbxContent>
                    </v:textbox>
                  </v:rect>
                  <v:shape id="AutoShape 1568" o:spid="_x0000_s2888" type="#_x0000_t32" style="position:absolute;left:4997;top:8522;width:1;height:46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">
                    <v:stroke endarrow="block"/>
                  </v:shape>
                  <v:rect id="Rectangle 1569" o:spid="_x0000_s2889" style="position:absolute;left:4257;top:10717;width:1468;height:4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">
                    <v:textbox style="mso-next-textbox:#Rectangle 1569">
                      <w:txbxContent>
                        <w:p w:rsidR="006746AE" w:rsidRPr="00DF6A3D" w:rsidRDefault="006746AE" w:rsidP="006746AE">
                          <w:pPr>
                            <w:spacing w:line="240" w:lineRule="auto"/>
                            <w:jc w:val="center"/>
                            <w:rPr>
                              <w:sz w:val="18"/>
                              <w:szCs w:val="18"/>
                            </w:rPr>
                          </w:pPr>
                          <w:r w:rsidRPr="00DF6A3D">
                            <w:rPr>
                              <w:rFonts w:hint="eastAsia"/>
                              <w:sz w:val="18"/>
                              <w:szCs w:val="18"/>
                            </w:rPr>
                            <w:t>湿式去毛刺</w:t>
                          </w:r>
                        </w:p>
                      </w:txbxContent>
                    </v:textbox>
                  </v:rect>
                  <v:shape id="AutoShape 1570" o:spid="_x0000_s2890" type="#_x0000_t32" style="position:absolute;left:5709;top:10907;width:564;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">
                    <v:stroke dashstyle="dash" endarrow="block"/>
                  </v:shape>
                  <v:rect id="Rectangle 1571" o:spid="_x0000_s2891" style="position:absolute;left:6161;top:10689;width:1608;height:4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" filled="f" stroked="f">
                    <v:textbox style="mso-next-textbox:#Rectangle 1571">
                      <w:txbxContent>
                        <w:p w:rsidR="006746AE" w:rsidRPr="00DF6A3D" w:rsidRDefault="006746AE" w:rsidP="006746AE">
                          <w:pPr>
                            <w:spacing w:line="240" w:lineRule="auto"/>
                            <w:rPr>
                              <w:sz w:val="18"/>
                              <w:szCs w:val="18"/>
                            </w:rPr>
                          </w:pPr>
                          <w:r w:rsidRPr="00DF6A3D">
                            <w:rPr>
                              <w:rFonts w:hint="eastAsia"/>
                              <w:sz w:val="18"/>
                              <w:szCs w:val="18"/>
                            </w:rPr>
                            <w:t>W2</w:t>
                          </w:r>
                          <w:r w:rsidRPr="00DF6A3D">
                            <w:rPr>
                              <w:rFonts w:hint="eastAsia"/>
                              <w:sz w:val="18"/>
                              <w:szCs w:val="18"/>
                            </w:rPr>
                            <w:t>清理废水</w:t>
                          </w:r>
                        </w:p>
                      </w:txbxContent>
                    </v:textbox>
                  </v:rect>
                  <v:shape id="AutoShape 1572" o:spid="_x0000_s2892" type="#_x0000_t32" style="position:absolute;left:4982;top:11118;width:7;height:46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">
                    <v:stroke endarrow="block"/>
                  </v:shape>
                  <v:shape id="AutoShape 1573" o:spid="_x0000_s2893" type="#_x0000_t32" style="position:absolute;left:4951;top:12869;width:7;height:46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">
                    <v:stroke endarrow="block"/>
                  </v:shape>
                  <v:rect id="Rectangle 1574" o:spid="_x0000_s2894" style="position:absolute;left:4106;top:13338;width:1661;height:4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">
                    <v:textbox style="mso-next-textbox:#Rectangle 1574">
                      <w:txbxContent>
                        <w:p w:rsidR="006746AE" w:rsidRPr="00DF6A3D" w:rsidRDefault="006746AE" w:rsidP="006746AE">
                          <w:pPr>
                            <w:spacing w:line="240" w:lineRule="auto"/>
                            <w:jc w:val="center"/>
                            <w:rPr>
                              <w:sz w:val="18"/>
                              <w:szCs w:val="18"/>
                            </w:rPr>
                          </w:pPr>
                          <w:r w:rsidRPr="00DF6A3D">
                            <w:rPr>
                              <w:rFonts w:hint="eastAsia"/>
                              <w:sz w:val="18"/>
                              <w:szCs w:val="18"/>
                            </w:rPr>
                            <w:t>激光打标机</w:t>
                          </w:r>
                        </w:p>
                      </w:txbxContent>
                    </v:textbox>
                  </v:rect>
                  <v:shape id="AutoShape 1577" o:spid="_x0000_s2895" type="#_x0000_t32" style="position:absolute;left:7193;top:3926;width:1;height:46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">
                    <v:stroke endarrow="block"/>
                  </v:shape>
                  <v:rect id="Rectangle 1578" o:spid="_x0000_s2896" style="position:absolute;left:6614;top:3272;width:1164;height:8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" filled="f" stroked="f">
                    <v:textbox style="mso-next-textbox:#Rectangle 1578">
                      <w:txbxContent>
                        <w:p w:rsidR="006746AE" w:rsidRPr="00DF6A3D" w:rsidRDefault="006746AE" w:rsidP="006746AE">
                          <w:pPr>
                            <w:spacing w:line="240" w:lineRule="auto"/>
                            <w:jc w:val="center"/>
                            <w:rPr>
                              <w:sz w:val="18"/>
                              <w:szCs w:val="18"/>
                            </w:rPr>
                          </w:pPr>
                          <w:r w:rsidRPr="00DF6A3D">
                            <w:rPr>
                              <w:rFonts w:hint="eastAsia"/>
                              <w:sz w:val="18"/>
                              <w:szCs w:val="18"/>
                            </w:rPr>
                            <w:t>精炼剂</w:t>
                          </w:r>
                        </w:p>
                        <w:p w:rsidR="006746AE" w:rsidRPr="00DF6A3D" w:rsidRDefault="006746AE" w:rsidP="006746AE">
                          <w:pPr>
                            <w:spacing w:line="240" w:lineRule="auto"/>
                            <w:jc w:val="center"/>
                            <w:rPr>
                              <w:sz w:val="18"/>
                              <w:szCs w:val="18"/>
                            </w:rPr>
                          </w:pPr>
                          <w:r w:rsidRPr="00DF6A3D">
                            <w:rPr>
                              <w:rFonts w:hint="eastAsia"/>
                              <w:sz w:val="18"/>
                              <w:szCs w:val="18"/>
                            </w:rPr>
                            <w:t>铝锭</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579" o:spid="_x0000_s2897" type="#_x0000_t34" style="position:absolute;left:2964;top:3498;width:246;height:3;rotation:90;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" adj="10712,-16416000,-263854">
                    <v:stroke endarrow="block"/>
                  </v:shape>
                  <v:rect id="Rectangle 1580" o:spid="_x0000_s2898" style="position:absolute;left:2506;top:2672;width:1164;height:7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" filled="f" stroked="f">
                    <v:textbox style="mso-next-textbox:#Rectangle 1580">
                      <w:txbxContent>
                        <w:p w:rsidR="006746AE" w:rsidRPr="00DF6A3D" w:rsidRDefault="006746AE" w:rsidP="006746AE">
                          <w:pPr>
                            <w:spacing w:line="240" w:lineRule="auto"/>
                            <w:jc w:val="center"/>
                            <w:rPr>
                              <w:sz w:val="18"/>
                              <w:szCs w:val="18"/>
                            </w:rPr>
                          </w:pPr>
                          <w:r w:rsidRPr="00DF6A3D">
                            <w:rPr>
                              <w:rFonts w:hint="eastAsia"/>
                              <w:sz w:val="18"/>
                              <w:szCs w:val="18"/>
                            </w:rPr>
                            <w:t>模具涂料</w:t>
                          </w:r>
                        </w:p>
                        <w:p w:rsidR="006746AE" w:rsidRPr="00DF6A3D" w:rsidRDefault="006746AE" w:rsidP="006746AE">
                          <w:pPr>
                            <w:spacing w:line="240" w:lineRule="auto"/>
                            <w:jc w:val="center"/>
                            <w:rPr>
                              <w:sz w:val="18"/>
                              <w:szCs w:val="18"/>
                            </w:rPr>
                          </w:pPr>
                          <w:r w:rsidRPr="00DF6A3D">
                            <w:rPr>
                              <w:rFonts w:hint="eastAsia"/>
                              <w:sz w:val="18"/>
                              <w:szCs w:val="18"/>
                            </w:rPr>
                            <w:t>脱模剂</w:t>
                          </w:r>
                        </w:p>
                      </w:txbxContent>
                    </v:textbox>
                  </v:rect>
                  <v:shape id="AutoShape 1581" o:spid="_x0000_s2899" type="#_x0000_t34" style="position:absolute;left:2916;top:4230;width:350;height:1;rotation:90;flip:x;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">
                    <v:stroke endarrow="block"/>
                  </v:shape>
                  <v:shape id="_x0000_s2900" type="#_x0000_t32" style="position:absolute;left:5590;top:6579;width:2587;height:1" o:connectortype="straight" strokecolor="black [3213]"/>
                  <v:shape id="_x0000_s2901" type="#_x0000_t32" style="position:absolute;left:8177;top:5194;width:0;height:1386;flip:y" o:connectortype="straight" strokecolor="black [3213]"/>
                  <v:shape id="_x0000_s2902" type="#_x0000_t32" style="position:absolute;left:7388;top:5186;width:789;height:0;flip:x" o:connectortype="straight" strokecolor="black [3213]"/>
                  <v:shape id="_x0000_s2903" type="#_x0000_t32" style="position:absolute;left:7388;top:4794;width:1;height:392;flip:y" o:connectortype="straight" strokecolor="black [3213]">
                    <v:stroke endarrow="block"/>
                  </v:shape>
                  <v:shape id="_x0000_s2904" type="#_x0000_t32" style="position:absolute;left:5503;top:4597;width:1023;height:1;flip:x" o:connectortype="straight" strokecolor="black [3213]">
                    <v:stroke endarrow="block"/>
                  </v:shape>
                  <v:rect id="Rectangle 1559" o:spid="_x0000_s2905" style="position:absolute;left:6301;top:6192;width:1608;height:4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" filled="f" stroked="f">
                    <v:textbox>
                      <w:txbxContent>
                        <w:p w:rsidR="006746AE" w:rsidRPr="00DF6A3D" w:rsidRDefault="006746AE" w:rsidP="006746AE">
                          <w:pPr>
                            <w:spacing w:line="240" w:lineRule="auto"/>
                            <w:rPr>
                              <w:sz w:val="18"/>
                              <w:szCs w:val="18"/>
                            </w:rPr>
                          </w:pPr>
                          <w:r w:rsidRPr="00DF6A3D">
                            <w:rPr>
                              <w:rFonts w:hint="eastAsia"/>
                              <w:sz w:val="18"/>
                              <w:szCs w:val="18"/>
                            </w:rPr>
                            <w:t>边角料</w:t>
                          </w:r>
                        </w:p>
                      </w:txbxContent>
                    </v:textbox>
                  </v:rect>
                  <v:shape id="AutoShape 1537" o:spid="_x0000_s2906" type="#_x0000_t32" style="position:absolute;left:5758;top:13556;width:564;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">
                    <v:stroke dashstyle="dash" endarrow="block"/>
                  </v:shape>
                  <v:rect id="Rectangle 1567" o:spid="_x0000_s2907" style="position:absolute;left:6313;top:13317;width:1435;height:4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" filled="f" stroked="f">
                    <v:textbox>
                      <w:txbxContent>
                        <w:p w:rsidR="006746AE" w:rsidRPr="00DF6A3D" w:rsidRDefault="006746AE" w:rsidP="006746AE">
                          <w:pPr>
                            <w:spacing w:line="240" w:lineRule="auto"/>
                            <w:rPr>
                              <w:sz w:val="18"/>
                              <w:szCs w:val="18"/>
                            </w:rPr>
                          </w:pPr>
                          <w:r w:rsidRPr="00DF6A3D">
                            <w:rPr>
                              <w:rFonts w:hint="eastAsia"/>
                              <w:sz w:val="18"/>
                              <w:szCs w:val="18"/>
                            </w:rPr>
                            <w:t>G8</w:t>
                          </w:r>
                          <w:r w:rsidRPr="00DF6A3D">
                            <w:rPr>
                              <w:rFonts w:hint="eastAsia"/>
                              <w:sz w:val="18"/>
                              <w:szCs w:val="18"/>
                            </w:rPr>
                            <w:t>烟尘</w:t>
                          </w:r>
                        </w:p>
                      </w:txbxContent>
                    </v:textbox>
                  </v:rect>
                  <v:rect id="_x0000_s2908" style="position:absolute;left:1453;top:5186;width:1260;height:1593" filled="f" strokecolor="red" strokeweight="1.5pt">
                    <v:stroke dashstyle="dash"/>
                  </v:rect>
                  <v:rect id="_x0000_s2909" style="position:absolute;left:3869;top:7979;width:3619;height:656" filled="f" strokecolor="red" strokeweight="1.5pt">
                    <v:stroke dashstyle="dash"/>
                  </v:rect>
                  <v:rect id="_x0000_s2910" style="position:absolute;left:1470;top:13936;width:932;height:402" filled="f" strokecolor="red" strokeweight="1.5pt">
                    <v:stroke dashstyle="dash"/>
                  </v:rect>
                  <v:rect id="Rectangle 1514" o:spid="_x0000_s2911" style="position:absolute;left:2485;top:13936;width:1592;height:4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" stroked="f">
                    <v:fill focus="100%" type="gradient">
                      <o:fill v:ext="view" type="gradientUnscaled"/>
                    </v:fill>
                    <v:textbox>
                      <w:txbxContent>
                        <w:p w:rsidR="006746AE" w:rsidRPr="00DF6A3D" w:rsidRDefault="006746AE" w:rsidP="006746AE">
                          <w:pPr>
                            <w:pStyle w:val="af4"/>
                            <w:adjustRightInd w:val="0"/>
                            <w:snapToGrid w:val="0"/>
                            <w:spacing w:line="240" w:lineRule="auto"/>
                            <w:ind w:firstLineChars="0" w:firstLine="0"/>
                            <w:rPr>
                              <w:rFonts w:cs="Times New Roman"/>
                              <w:sz w:val="18"/>
                              <w:szCs w:val="18"/>
                            </w:rPr>
                          </w:pPr>
                          <w:r>
                            <w:rPr>
                              <w:rFonts w:cs="Times New Roman" w:hint="eastAsia"/>
                              <w:sz w:val="18"/>
                              <w:szCs w:val="18"/>
                            </w:rPr>
                            <w:t>：</w:t>
                          </w:r>
                          <w:r>
                            <w:rPr>
                              <w:rFonts w:cs="Times New Roman"/>
                              <w:sz w:val="18"/>
                              <w:szCs w:val="18"/>
                            </w:rPr>
                            <w:t>此阶段未建</w:t>
                          </w:r>
                        </w:p>
                      </w:txbxContent>
                    </v:textbox>
                  </v:rect>
                  <w10:wrap type="none"/>
                  <w10:anchorlock/>
                </v:group>
              </w:pict>
            </w:r>
          </w:p>
          <w:p w:rsidR="00285691" w:rsidRPr="001D6FD8" w:rsidRDefault="00D162B5">
            <w:pPr>
              <w:pStyle w:val="a6"/>
              <w:adjustRightInd w:val="0"/>
              <w:snapToGrid w:val="0"/>
              <w:spacing w:line="240" w:lineRule="auto"/>
              <w:ind w:firstLineChars="0" w:firstLine="0"/>
              <w:jc w:val="center"/>
              <w:rPr>
                <w:rFonts w:ascii="Times new roma" w:hAnsi="Times new roma" w:hint="eastAsia"/>
                <w:bCs/>
                <w:color w:val="000000" w:themeColor="text1"/>
              </w:rPr>
            </w:pPr>
            <w:r w:rsidRPr="001D6FD8">
              <w:rPr>
                <w:rFonts w:hint="eastAsia"/>
                <w:b/>
              </w:rPr>
              <w:t>图</w:t>
            </w:r>
            <w:r w:rsidRPr="001D6FD8">
              <w:rPr>
                <w:rFonts w:hint="eastAsia"/>
                <w:b/>
              </w:rPr>
              <w:t xml:space="preserve">2-3  </w:t>
            </w:r>
            <w:r w:rsidRPr="001D6FD8">
              <w:rPr>
                <w:rFonts w:hint="eastAsia"/>
                <w:b/>
              </w:rPr>
              <w:t>项目生产工艺流程图</w:t>
            </w:r>
          </w:p>
          <w:p w:rsidR="00285691" w:rsidRPr="001D6FD8" w:rsidRDefault="00D162B5">
            <w:pPr>
              <w:pStyle w:val="a6"/>
              <w:rPr>
                <w:rFonts w:ascii="Times new roma" w:hAnsi="Times new roma" w:hint="eastAsia"/>
                <w:bCs/>
                <w:color w:val="000000" w:themeColor="text1"/>
              </w:rPr>
            </w:pPr>
            <w:r w:rsidRPr="001D6FD8">
              <w:rPr>
                <w:rFonts w:ascii="Times new roma" w:hAnsi="Times new roma" w:hint="eastAsia"/>
                <w:bCs/>
                <w:color w:val="000000" w:themeColor="text1"/>
              </w:rPr>
              <w:t>工艺流程描述：</w:t>
            </w:r>
          </w:p>
          <w:p w:rsidR="00285691" w:rsidRPr="001D6FD8" w:rsidRDefault="00D162B5">
            <w:pPr>
              <w:ind w:firstLineChars="200" w:firstLine="480"/>
              <w:rPr>
                <w:bCs/>
                <w:color w:val="000000" w:themeColor="text1"/>
                <w:szCs w:val="24"/>
              </w:rPr>
            </w:pPr>
            <w:r w:rsidRPr="001D6FD8">
              <w:rPr>
                <w:rFonts w:hAnsi="宋体"/>
                <w:bCs/>
                <w:color w:val="000000" w:themeColor="text1"/>
                <w:szCs w:val="24"/>
              </w:rPr>
              <w:t>（</w:t>
            </w:r>
            <w:r w:rsidRPr="001D6FD8">
              <w:rPr>
                <w:bCs/>
                <w:color w:val="000000" w:themeColor="text1"/>
                <w:szCs w:val="24"/>
              </w:rPr>
              <w:t>1</w:t>
            </w:r>
            <w:r w:rsidRPr="001D6FD8">
              <w:rPr>
                <w:rFonts w:hAnsi="宋体"/>
                <w:bCs/>
                <w:color w:val="000000" w:themeColor="text1"/>
                <w:szCs w:val="24"/>
              </w:rPr>
              <w:t>）</w:t>
            </w:r>
            <w:r w:rsidRPr="001D6FD8">
              <w:rPr>
                <w:rFonts w:hAnsi="宋体" w:hint="eastAsia"/>
                <w:bCs/>
                <w:color w:val="000000" w:themeColor="text1"/>
                <w:szCs w:val="24"/>
              </w:rPr>
              <w:t>脱模剂涂膜</w:t>
            </w:r>
            <w:r w:rsidRPr="001D6FD8">
              <w:rPr>
                <w:rFonts w:hAnsi="宋体"/>
                <w:bCs/>
                <w:color w:val="000000" w:themeColor="text1"/>
                <w:szCs w:val="24"/>
              </w:rPr>
              <w:t>：</w:t>
            </w:r>
            <w:r w:rsidRPr="001D6FD8">
              <w:rPr>
                <w:rFonts w:hAnsi="宋体" w:hint="eastAsia"/>
                <w:bCs/>
                <w:color w:val="000000" w:themeColor="text1"/>
                <w:szCs w:val="24"/>
              </w:rPr>
              <w:t>将石墨粉及模具涂料混合搅拌后用涂料泵喷到模具（外购）内表</w:t>
            </w:r>
            <w:r w:rsidRPr="001D6FD8">
              <w:rPr>
                <w:rFonts w:hAnsi="宋体" w:hint="eastAsia"/>
                <w:bCs/>
                <w:color w:val="000000" w:themeColor="text1"/>
                <w:szCs w:val="24"/>
              </w:rPr>
              <w:lastRenderedPageBreak/>
              <w:t>面，石墨脱模剂是一种先进的分离脱模剂，能在金属表面形成石墨粉层特殊润滑膜，在高温条件下具有特殊的抗氧化性。自润滑性和可塑性，同时具有良好的导电、导热和附着性，该过程有脱模废气（</w:t>
            </w:r>
            <w:r w:rsidRPr="001D6FD8">
              <w:rPr>
                <w:rFonts w:hAnsi="宋体" w:hint="eastAsia"/>
                <w:bCs/>
                <w:color w:val="000000" w:themeColor="text1"/>
                <w:szCs w:val="24"/>
              </w:rPr>
              <w:t>G1</w:t>
            </w:r>
            <w:r w:rsidRPr="001D6FD8">
              <w:rPr>
                <w:rFonts w:hAnsi="宋体" w:hint="eastAsia"/>
                <w:bCs/>
                <w:color w:val="000000" w:themeColor="text1"/>
                <w:szCs w:val="24"/>
              </w:rPr>
              <w:t>）产生；</w:t>
            </w:r>
          </w:p>
          <w:p w:rsidR="00285691" w:rsidRPr="001D6FD8" w:rsidRDefault="00D162B5">
            <w:pPr>
              <w:ind w:firstLineChars="200" w:firstLine="480"/>
              <w:rPr>
                <w:bCs/>
                <w:color w:val="000000" w:themeColor="text1"/>
                <w:szCs w:val="24"/>
              </w:rPr>
            </w:pPr>
            <w:r w:rsidRPr="001D6FD8">
              <w:rPr>
                <w:rFonts w:hAnsi="宋体"/>
                <w:bCs/>
                <w:color w:val="000000" w:themeColor="text1"/>
                <w:szCs w:val="24"/>
              </w:rPr>
              <w:t>（</w:t>
            </w:r>
            <w:r w:rsidRPr="001D6FD8">
              <w:rPr>
                <w:bCs/>
                <w:color w:val="000000" w:themeColor="text1"/>
                <w:szCs w:val="24"/>
              </w:rPr>
              <w:t>2</w:t>
            </w:r>
            <w:r w:rsidRPr="001D6FD8">
              <w:rPr>
                <w:rFonts w:hAnsi="宋体"/>
                <w:bCs/>
                <w:color w:val="000000" w:themeColor="text1"/>
                <w:szCs w:val="24"/>
              </w:rPr>
              <w:t>）</w:t>
            </w:r>
            <w:r w:rsidRPr="001D6FD8">
              <w:rPr>
                <w:rFonts w:hAnsi="宋体" w:hint="eastAsia"/>
                <w:bCs/>
                <w:color w:val="000000" w:themeColor="text1"/>
                <w:szCs w:val="24"/>
              </w:rPr>
              <w:t>合模</w:t>
            </w:r>
            <w:r w:rsidRPr="001D6FD8">
              <w:rPr>
                <w:rFonts w:hAnsi="宋体"/>
                <w:bCs/>
                <w:color w:val="000000" w:themeColor="text1"/>
                <w:szCs w:val="24"/>
              </w:rPr>
              <w:t>：</w:t>
            </w:r>
            <w:r w:rsidRPr="001D6FD8">
              <w:rPr>
                <w:rFonts w:hAnsi="宋体" w:hint="eastAsia"/>
                <w:bCs/>
                <w:color w:val="000000" w:themeColor="text1"/>
                <w:szCs w:val="24"/>
              </w:rPr>
              <w:t>将</w:t>
            </w:r>
            <w:r w:rsidRPr="001D6FD8">
              <w:rPr>
                <w:rFonts w:hint="eastAsia"/>
                <w:color w:val="000000" w:themeColor="text1"/>
                <w:szCs w:val="24"/>
              </w:rPr>
              <w:t>活</w:t>
            </w:r>
            <w:r w:rsidRPr="001D6FD8">
              <w:rPr>
                <w:color w:val="000000" w:themeColor="text1"/>
                <w:szCs w:val="24"/>
              </w:rPr>
              <w:t>动模具、固定模具在机械的压力下进行合拢、并进行高压锁定</w:t>
            </w:r>
            <w:r w:rsidRPr="001D6FD8">
              <w:rPr>
                <w:rFonts w:hint="eastAsia"/>
                <w:color w:val="000000" w:themeColor="text1"/>
                <w:szCs w:val="24"/>
              </w:rPr>
              <w:t>，</w:t>
            </w:r>
            <w:r w:rsidRPr="001D6FD8">
              <w:rPr>
                <w:rFonts w:hAnsi="宋体" w:hint="eastAsia"/>
                <w:bCs/>
                <w:color w:val="000000" w:themeColor="text1"/>
                <w:szCs w:val="24"/>
              </w:rPr>
              <w:t>该过程无污染物产生；</w:t>
            </w:r>
          </w:p>
          <w:p w:rsidR="00285691" w:rsidRPr="001D6FD8" w:rsidRDefault="00D162B5">
            <w:pPr>
              <w:ind w:firstLineChars="200" w:firstLine="480"/>
              <w:rPr>
                <w:rFonts w:hAnsi="宋体"/>
                <w:bCs/>
                <w:color w:val="000000" w:themeColor="text1"/>
                <w:szCs w:val="24"/>
              </w:rPr>
            </w:pPr>
            <w:r w:rsidRPr="001D6FD8">
              <w:rPr>
                <w:rFonts w:hAnsi="宋体"/>
                <w:bCs/>
                <w:color w:val="000000" w:themeColor="text1"/>
                <w:szCs w:val="24"/>
              </w:rPr>
              <w:t>（</w:t>
            </w:r>
            <w:r w:rsidRPr="001D6FD8">
              <w:rPr>
                <w:bCs/>
                <w:color w:val="000000" w:themeColor="text1"/>
                <w:szCs w:val="24"/>
              </w:rPr>
              <w:t>3</w:t>
            </w:r>
            <w:r w:rsidRPr="001D6FD8">
              <w:rPr>
                <w:rFonts w:hAnsi="宋体"/>
                <w:bCs/>
                <w:color w:val="000000" w:themeColor="text1"/>
                <w:szCs w:val="24"/>
              </w:rPr>
              <w:t>）</w:t>
            </w:r>
            <w:r w:rsidRPr="001D6FD8">
              <w:rPr>
                <w:rFonts w:hAnsi="宋体" w:hint="eastAsia"/>
                <w:bCs/>
                <w:color w:val="000000" w:themeColor="text1"/>
                <w:szCs w:val="24"/>
              </w:rPr>
              <w:t>铝液熔炼</w:t>
            </w:r>
            <w:r w:rsidRPr="001D6FD8">
              <w:rPr>
                <w:rFonts w:hAnsi="宋体"/>
                <w:bCs/>
                <w:color w:val="000000" w:themeColor="text1"/>
                <w:szCs w:val="24"/>
              </w:rPr>
              <w:t>：</w:t>
            </w:r>
            <w:r w:rsidRPr="001D6FD8">
              <w:rPr>
                <w:rFonts w:hAnsi="宋体" w:hint="eastAsia"/>
                <w:bCs/>
                <w:color w:val="000000" w:themeColor="text1"/>
                <w:szCs w:val="24"/>
              </w:rPr>
              <w:t>将铝锭和精炼剂通过自动投料装置送入炉内，利用天然气加热方式（熔炼温度</w:t>
            </w:r>
            <w:r w:rsidRPr="001D6FD8">
              <w:rPr>
                <w:rFonts w:hAnsi="宋体" w:hint="eastAsia"/>
                <w:bCs/>
                <w:color w:val="000000" w:themeColor="text1"/>
                <w:szCs w:val="24"/>
              </w:rPr>
              <w:t>720</w:t>
            </w:r>
            <w:r w:rsidRPr="001D6FD8">
              <w:rPr>
                <w:rFonts w:hAnsi="宋体" w:hint="eastAsia"/>
                <w:bCs/>
                <w:color w:val="000000" w:themeColor="text1"/>
                <w:szCs w:val="24"/>
              </w:rPr>
              <w:t>℃左右）将铝锭在高温炉熔解成为铝液，每炉物料熔炼过程持续约四个小时。此过程会产生熔炼烟气（</w:t>
            </w:r>
            <w:r w:rsidRPr="001D6FD8">
              <w:rPr>
                <w:rFonts w:hAnsi="宋体" w:hint="eastAsia"/>
                <w:bCs/>
                <w:color w:val="000000" w:themeColor="text1"/>
                <w:szCs w:val="24"/>
              </w:rPr>
              <w:t>G2</w:t>
            </w:r>
            <w:r w:rsidRPr="001D6FD8">
              <w:rPr>
                <w:rFonts w:hAnsi="宋体" w:hint="eastAsia"/>
                <w:bCs/>
                <w:color w:val="000000" w:themeColor="text1"/>
                <w:szCs w:val="24"/>
              </w:rPr>
              <w:t>）（熔炼烟气主要在熔炼前期产生）、熔炼炉天然气燃烧产生的废气（</w:t>
            </w:r>
            <w:r w:rsidRPr="001D6FD8">
              <w:rPr>
                <w:rFonts w:hAnsi="宋体" w:hint="eastAsia"/>
                <w:bCs/>
                <w:color w:val="000000" w:themeColor="text1"/>
                <w:szCs w:val="24"/>
              </w:rPr>
              <w:t>G3</w:t>
            </w:r>
            <w:r w:rsidRPr="001D6FD8">
              <w:rPr>
                <w:rFonts w:hAnsi="宋体" w:hint="eastAsia"/>
                <w:bCs/>
                <w:color w:val="000000" w:themeColor="text1"/>
                <w:szCs w:val="24"/>
              </w:rPr>
              <w:t>）和炉渣（</w:t>
            </w:r>
            <w:r w:rsidRPr="001D6FD8">
              <w:rPr>
                <w:rFonts w:hAnsi="宋体" w:hint="eastAsia"/>
                <w:bCs/>
                <w:color w:val="000000" w:themeColor="text1"/>
                <w:szCs w:val="24"/>
              </w:rPr>
              <w:t>S1</w:t>
            </w:r>
            <w:r w:rsidRPr="001D6FD8">
              <w:rPr>
                <w:rFonts w:hAnsi="宋体" w:hint="eastAsia"/>
                <w:bCs/>
                <w:color w:val="000000" w:themeColor="text1"/>
                <w:szCs w:val="24"/>
              </w:rPr>
              <w:t>）；</w:t>
            </w:r>
          </w:p>
          <w:p w:rsidR="00285691" w:rsidRPr="001D6FD8" w:rsidRDefault="00D162B5">
            <w:pPr>
              <w:pStyle w:val="af4"/>
              <w:ind w:firstLine="480"/>
              <w:rPr>
                <w:bCs/>
                <w:color w:val="000000" w:themeColor="text1"/>
              </w:rPr>
            </w:pPr>
            <w:r w:rsidRPr="001D6FD8">
              <w:rPr>
                <w:color w:val="000000" w:themeColor="text1"/>
              </w:rPr>
              <w:t>（</w:t>
            </w:r>
            <w:r w:rsidRPr="001D6FD8">
              <w:rPr>
                <w:rFonts w:hint="eastAsia"/>
                <w:color w:val="000000" w:themeColor="text1"/>
              </w:rPr>
              <w:t>4</w:t>
            </w:r>
            <w:r w:rsidRPr="001D6FD8">
              <w:rPr>
                <w:color w:val="000000" w:themeColor="text1"/>
              </w:rPr>
              <w:t>）</w:t>
            </w:r>
            <w:r w:rsidRPr="001D6FD8">
              <w:rPr>
                <w:rFonts w:hint="eastAsia"/>
                <w:color w:val="000000" w:themeColor="text1"/>
              </w:rPr>
              <w:t>铸造</w:t>
            </w:r>
            <w:r w:rsidRPr="001D6FD8">
              <w:rPr>
                <w:color w:val="000000" w:themeColor="text1"/>
              </w:rPr>
              <w:t>：</w:t>
            </w:r>
            <w:r w:rsidRPr="001D6FD8">
              <w:rPr>
                <w:rFonts w:hint="eastAsia"/>
                <w:color w:val="000000" w:themeColor="text1"/>
              </w:rPr>
              <w:t>将熔炼炉中的铝液输送至对应压铸机的压室内，</w:t>
            </w:r>
            <w:r w:rsidRPr="001D6FD8">
              <w:rPr>
                <w:rFonts w:hAnsi="宋体" w:hint="eastAsia"/>
                <w:bCs/>
                <w:color w:val="000000" w:themeColor="text1"/>
              </w:rPr>
              <w:t>通过压射冲头的运动，使铝液在高压、高速作用下填充到压铸模的型腔内，该工序有铸造废气（</w:t>
            </w:r>
            <w:r w:rsidRPr="001D6FD8">
              <w:rPr>
                <w:rFonts w:hAnsi="宋体" w:hint="eastAsia"/>
                <w:bCs/>
                <w:color w:val="000000" w:themeColor="text1"/>
              </w:rPr>
              <w:t>G4</w:t>
            </w:r>
            <w:r w:rsidRPr="001D6FD8">
              <w:rPr>
                <w:rFonts w:hAnsi="宋体" w:hint="eastAsia"/>
                <w:bCs/>
                <w:color w:val="000000" w:themeColor="text1"/>
              </w:rPr>
              <w:t>）产生；</w:t>
            </w:r>
          </w:p>
          <w:p w:rsidR="00285691" w:rsidRPr="001D6FD8" w:rsidRDefault="00D162B5">
            <w:pPr>
              <w:pStyle w:val="af4"/>
              <w:ind w:firstLine="480"/>
              <w:rPr>
                <w:rFonts w:cs="Times New Roman"/>
                <w:color w:val="000000" w:themeColor="text1"/>
              </w:rPr>
            </w:pPr>
            <w:r w:rsidRPr="001D6FD8">
              <w:rPr>
                <w:rFonts w:cs="Times New Roman"/>
                <w:color w:val="000000" w:themeColor="text1"/>
              </w:rPr>
              <w:t>（</w:t>
            </w:r>
            <w:r w:rsidRPr="001D6FD8">
              <w:rPr>
                <w:rFonts w:cs="Times New Roman"/>
                <w:color w:val="000000" w:themeColor="text1"/>
              </w:rPr>
              <w:t>5</w:t>
            </w:r>
            <w:r w:rsidRPr="001D6FD8">
              <w:rPr>
                <w:rFonts w:cs="Times New Roman"/>
                <w:color w:val="000000" w:themeColor="text1"/>
              </w:rPr>
              <w:t>）</w:t>
            </w:r>
            <w:r w:rsidRPr="001D6FD8">
              <w:rPr>
                <w:rFonts w:cs="Times New Roman" w:hint="eastAsia"/>
                <w:color w:val="000000" w:themeColor="text1"/>
              </w:rPr>
              <w:t>铸件冷却</w:t>
            </w:r>
            <w:r w:rsidRPr="001D6FD8">
              <w:rPr>
                <w:rFonts w:cs="Times New Roman"/>
                <w:color w:val="000000" w:themeColor="text1"/>
              </w:rPr>
              <w:t>：</w:t>
            </w:r>
            <w:r w:rsidRPr="001D6FD8">
              <w:rPr>
                <w:rFonts w:cs="Times New Roman" w:hint="eastAsia"/>
                <w:color w:val="000000" w:themeColor="text1"/>
              </w:rPr>
              <w:t>本项目铸件冷却采取先间接冷却、后直接冷却双重冷却方式，首先通过向模具内部的通水孔注水间接冷却铝液固化、使铸件冷却至</w:t>
            </w:r>
            <w:r w:rsidRPr="001D6FD8">
              <w:rPr>
                <w:rFonts w:cs="Times New Roman" w:hint="eastAsia"/>
                <w:color w:val="000000" w:themeColor="text1"/>
              </w:rPr>
              <w:t>50</w:t>
            </w:r>
            <w:r w:rsidRPr="001D6FD8">
              <w:rPr>
                <w:rFonts w:cs="Times New Roman" w:hint="eastAsia"/>
                <w:color w:val="000000" w:themeColor="text1"/>
              </w:rPr>
              <w:t>℃，机器人取件后，浸入冷却水池直接冷却至室温；</w:t>
            </w:r>
          </w:p>
          <w:p w:rsidR="00285691" w:rsidRPr="001D6FD8" w:rsidRDefault="00D162B5">
            <w:pPr>
              <w:pStyle w:val="af4"/>
              <w:ind w:firstLine="480"/>
              <w:rPr>
                <w:rFonts w:cs="Times New Roman"/>
                <w:b/>
                <w:color w:val="000000" w:themeColor="text1"/>
              </w:rPr>
            </w:pPr>
            <w:r w:rsidRPr="001D6FD8">
              <w:rPr>
                <w:rFonts w:cs="Times New Roman" w:hint="eastAsia"/>
                <w:color w:val="000000" w:themeColor="text1"/>
              </w:rPr>
              <w:t>（</w:t>
            </w:r>
            <w:r w:rsidRPr="001D6FD8">
              <w:rPr>
                <w:rFonts w:cs="Times New Roman" w:hint="eastAsia"/>
                <w:color w:val="000000" w:themeColor="text1"/>
              </w:rPr>
              <w:t>6</w:t>
            </w:r>
            <w:r w:rsidRPr="001D6FD8">
              <w:rPr>
                <w:rFonts w:cs="Times New Roman" w:hint="eastAsia"/>
                <w:color w:val="000000" w:themeColor="text1"/>
              </w:rPr>
              <w:t>）模具检查：模具经多次使用后，其内表面较为粗糙，经人工进行检查后，部分模具送再次进行合模后投入生产，其余模具作固废（</w:t>
            </w:r>
            <w:r w:rsidRPr="001D6FD8">
              <w:rPr>
                <w:rFonts w:cs="Times New Roman" w:hint="eastAsia"/>
                <w:color w:val="000000" w:themeColor="text1"/>
              </w:rPr>
              <w:t>S2</w:t>
            </w:r>
            <w:r w:rsidRPr="001D6FD8">
              <w:rPr>
                <w:rFonts w:cs="Times New Roman" w:hint="eastAsia"/>
                <w:color w:val="000000" w:themeColor="text1"/>
              </w:rPr>
              <w:t>）处置，</w:t>
            </w:r>
            <w:r w:rsidRPr="001D6FD8">
              <w:rPr>
                <w:rFonts w:cs="Times New Roman" w:hint="eastAsia"/>
                <w:b/>
                <w:color w:val="000000" w:themeColor="text1"/>
              </w:rPr>
              <w:t>企业承诺一期项目不再对模具进行抛丸加工；</w:t>
            </w:r>
          </w:p>
          <w:p w:rsidR="00285691" w:rsidRPr="001D6FD8" w:rsidRDefault="00D162B5">
            <w:pPr>
              <w:pStyle w:val="af4"/>
              <w:ind w:firstLine="480"/>
              <w:rPr>
                <w:rFonts w:cs="Times New Roman"/>
                <w:color w:val="000000" w:themeColor="text1"/>
              </w:rPr>
            </w:pPr>
            <w:r w:rsidRPr="001D6FD8">
              <w:rPr>
                <w:rFonts w:cs="Times New Roman"/>
                <w:color w:val="000000" w:themeColor="text1"/>
              </w:rPr>
              <w:t>（</w:t>
            </w:r>
            <w:r w:rsidRPr="001D6FD8">
              <w:rPr>
                <w:rFonts w:cs="Times New Roman" w:hint="eastAsia"/>
                <w:color w:val="000000" w:themeColor="text1"/>
              </w:rPr>
              <w:t>7</w:t>
            </w:r>
            <w:r w:rsidRPr="001D6FD8">
              <w:rPr>
                <w:rFonts w:cs="Times New Roman"/>
                <w:color w:val="000000" w:themeColor="text1"/>
              </w:rPr>
              <w:t>）</w:t>
            </w:r>
            <w:r w:rsidRPr="001D6FD8">
              <w:rPr>
                <w:rFonts w:cs="Times New Roman" w:hint="eastAsia"/>
                <w:color w:val="000000" w:themeColor="text1"/>
              </w:rPr>
              <w:t>铸件清理</w:t>
            </w:r>
            <w:r w:rsidRPr="001D6FD8">
              <w:rPr>
                <w:rFonts w:cs="Times New Roman"/>
                <w:color w:val="000000" w:themeColor="text1"/>
              </w:rPr>
              <w:t>：</w:t>
            </w:r>
            <w:r w:rsidRPr="001D6FD8">
              <w:rPr>
                <w:rFonts w:cs="Times New Roman" w:hint="eastAsia"/>
                <w:color w:val="000000" w:themeColor="text1"/>
              </w:rPr>
              <w:t>冷却后的铸件送切边机去除铸件毛边，该过程中产生的边角料均回用至熔炼炉；</w:t>
            </w:r>
          </w:p>
          <w:p w:rsidR="00285691" w:rsidRPr="001D6FD8" w:rsidRDefault="00D162B5">
            <w:pPr>
              <w:pStyle w:val="af4"/>
              <w:ind w:firstLine="480"/>
              <w:rPr>
                <w:rFonts w:cs="Times New Roman"/>
                <w:bCs/>
                <w:color w:val="000000" w:themeColor="text1"/>
              </w:rPr>
            </w:pPr>
            <w:r w:rsidRPr="001D6FD8">
              <w:rPr>
                <w:rFonts w:cs="Times New Roman"/>
                <w:bCs/>
                <w:color w:val="000000" w:themeColor="text1"/>
              </w:rPr>
              <w:t>（</w:t>
            </w:r>
            <w:r w:rsidRPr="001D6FD8">
              <w:rPr>
                <w:rFonts w:cs="Times New Roman" w:hint="eastAsia"/>
                <w:bCs/>
                <w:color w:val="000000" w:themeColor="text1"/>
              </w:rPr>
              <w:t>8</w:t>
            </w:r>
            <w:r w:rsidRPr="001D6FD8">
              <w:rPr>
                <w:rFonts w:cs="Times New Roman"/>
                <w:bCs/>
                <w:color w:val="000000" w:themeColor="text1"/>
              </w:rPr>
              <w:t>）</w:t>
            </w:r>
            <w:r w:rsidRPr="001D6FD8">
              <w:rPr>
                <w:rFonts w:cs="Times New Roman" w:hint="eastAsia"/>
                <w:bCs/>
                <w:color w:val="000000" w:themeColor="text1"/>
              </w:rPr>
              <w:t>热处理</w:t>
            </w:r>
            <w:r w:rsidRPr="001D6FD8">
              <w:rPr>
                <w:rFonts w:cs="Times New Roman"/>
                <w:bCs/>
                <w:color w:val="000000" w:themeColor="text1"/>
              </w:rPr>
              <w:t>：</w:t>
            </w:r>
            <w:r w:rsidRPr="001D6FD8">
              <w:rPr>
                <w:rFonts w:cs="Times New Roman" w:hint="eastAsia"/>
                <w:bCs/>
                <w:color w:val="000000" w:themeColor="text1"/>
              </w:rPr>
              <w:t>清理后的工件送至固溶炉或时效炉进行热处理，炉内温度约为</w:t>
            </w:r>
            <w:r w:rsidRPr="001D6FD8">
              <w:rPr>
                <w:rFonts w:cs="Times New Roman" w:hint="eastAsia"/>
                <w:bCs/>
                <w:color w:val="000000" w:themeColor="text1"/>
              </w:rPr>
              <w:t>670</w:t>
            </w:r>
            <w:r w:rsidRPr="001D6FD8">
              <w:rPr>
                <w:rFonts w:cs="Times New Roman" w:hint="eastAsia"/>
                <w:bCs/>
                <w:color w:val="000000" w:themeColor="text1"/>
              </w:rPr>
              <w:t>℃，持续时间</w:t>
            </w:r>
            <w:r w:rsidRPr="001D6FD8">
              <w:rPr>
                <w:rFonts w:cs="Times New Roman" w:hint="eastAsia"/>
                <w:bCs/>
                <w:color w:val="000000" w:themeColor="text1"/>
              </w:rPr>
              <w:t>7h</w:t>
            </w:r>
            <w:r w:rsidRPr="001D6FD8">
              <w:rPr>
                <w:rFonts w:cs="Times New Roman" w:hint="eastAsia"/>
                <w:bCs/>
                <w:color w:val="000000" w:themeColor="text1"/>
              </w:rPr>
              <w:t>，采用天然气为加工热源，该过程中伴随有天然气燃烧烟气（</w:t>
            </w:r>
            <w:r w:rsidRPr="001D6FD8">
              <w:rPr>
                <w:rFonts w:cs="Times New Roman" w:hint="eastAsia"/>
                <w:bCs/>
                <w:color w:val="000000" w:themeColor="text1"/>
              </w:rPr>
              <w:t>G6</w:t>
            </w:r>
            <w:r w:rsidRPr="001D6FD8">
              <w:rPr>
                <w:rFonts w:cs="Times New Roman" w:hint="eastAsia"/>
                <w:bCs/>
                <w:color w:val="000000" w:themeColor="text1"/>
              </w:rPr>
              <w:t>）产生，</w:t>
            </w:r>
            <w:r w:rsidRPr="001D6FD8">
              <w:rPr>
                <w:rFonts w:cs="Times New Roman" w:hint="eastAsia"/>
                <w:b/>
                <w:color w:val="000000" w:themeColor="text1"/>
              </w:rPr>
              <w:t>企业承诺一期项目不再对</w:t>
            </w:r>
            <w:r w:rsidRPr="001D6FD8">
              <w:rPr>
                <w:rFonts w:cs="Times New Roman" w:hint="eastAsia"/>
                <w:b/>
                <w:bCs/>
                <w:color w:val="000000" w:themeColor="text1"/>
              </w:rPr>
              <w:t>热处理后的工件进行抛丸加工，热处理后的工件直接进行尺寸检查</w:t>
            </w:r>
            <w:r w:rsidRPr="001D6FD8">
              <w:rPr>
                <w:rFonts w:cs="Times New Roman" w:hint="eastAsia"/>
                <w:bCs/>
                <w:color w:val="000000" w:themeColor="text1"/>
              </w:rPr>
              <w:t>；</w:t>
            </w:r>
          </w:p>
          <w:p w:rsidR="00285691" w:rsidRPr="001D6FD8" w:rsidRDefault="00D162B5">
            <w:pPr>
              <w:ind w:firstLineChars="200" w:firstLine="480"/>
              <w:rPr>
                <w:bCs/>
                <w:color w:val="000000" w:themeColor="text1"/>
                <w:szCs w:val="24"/>
              </w:rPr>
            </w:pPr>
            <w:r w:rsidRPr="001D6FD8">
              <w:rPr>
                <w:rFonts w:hAnsi="宋体"/>
                <w:color w:val="000000" w:themeColor="text1"/>
                <w:szCs w:val="24"/>
              </w:rPr>
              <w:t>（</w:t>
            </w:r>
            <w:r w:rsidRPr="001D6FD8">
              <w:rPr>
                <w:rFonts w:hint="eastAsia"/>
                <w:color w:val="000000" w:themeColor="text1"/>
                <w:szCs w:val="24"/>
              </w:rPr>
              <w:t>9</w:t>
            </w:r>
            <w:r w:rsidRPr="001D6FD8">
              <w:rPr>
                <w:rFonts w:hAnsi="宋体"/>
                <w:color w:val="000000" w:themeColor="text1"/>
                <w:szCs w:val="24"/>
              </w:rPr>
              <w:t>）</w:t>
            </w:r>
            <w:r w:rsidRPr="001D6FD8">
              <w:rPr>
                <w:rFonts w:hAnsi="宋体" w:hint="eastAsia"/>
                <w:color w:val="000000" w:themeColor="text1"/>
                <w:szCs w:val="24"/>
              </w:rPr>
              <w:t>产品尺寸检查</w:t>
            </w:r>
            <w:r w:rsidRPr="001D6FD8">
              <w:rPr>
                <w:rFonts w:hAnsi="宋体"/>
                <w:color w:val="000000" w:themeColor="text1"/>
                <w:szCs w:val="24"/>
              </w:rPr>
              <w:t>：</w:t>
            </w:r>
            <w:r w:rsidRPr="001D6FD8">
              <w:rPr>
                <w:rFonts w:hAnsi="宋体" w:hint="eastAsia"/>
                <w:color w:val="000000" w:themeColor="text1"/>
                <w:szCs w:val="24"/>
              </w:rPr>
              <w:t>热处理后的工件自然冷却至常温后，经人工进行尺寸检查，该过程中产生不合格品</w:t>
            </w:r>
            <w:r w:rsidRPr="001D6FD8">
              <w:rPr>
                <w:rFonts w:hAnsi="宋体" w:hint="eastAsia"/>
                <w:bCs/>
                <w:color w:val="000000" w:themeColor="text1"/>
                <w:szCs w:val="24"/>
              </w:rPr>
              <w:t>均回用至熔炼炉；</w:t>
            </w:r>
          </w:p>
          <w:p w:rsidR="00285691" w:rsidRPr="001D6FD8" w:rsidRDefault="00D162B5">
            <w:pPr>
              <w:ind w:firstLineChars="200" w:firstLine="480"/>
              <w:rPr>
                <w:rFonts w:hAnsi="宋体"/>
                <w:bCs/>
                <w:color w:val="000000" w:themeColor="text1"/>
                <w:szCs w:val="24"/>
              </w:rPr>
            </w:pPr>
            <w:r w:rsidRPr="001D6FD8">
              <w:rPr>
                <w:rFonts w:hAnsi="宋体"/>
                <w:bCs/>
                <w:color w:val="000000" w:themeColor="text1"/>
                <w:szCs w:val="24"/>
              </w:rPr>
              <w:t>（</w:t>
            </w:r>
            <w:r w:rsidRPr="001D6FD8">
              <w:rPr>
                <w:bCs/>
                <w:color w:val="000000" w:themeColor="text1"/>
                <w:szCs w:val="24"/>
              </w:rPr>
              <w:t>1</w:t>
            </w:r>
            <w:r w:rsidRPr="001D6FD8">
              <w:rPr>
                <w:rFonts w:hint="eastAsia"/>
                <w:bCs/>
                <w:color w:val="000000" w:themeColor="text1"/>
                <w:szCs w:val="24"/>
              </w:rPr>
              <w:t>0</w:t>
            </w:r>
            <w:r w:rsidRPr="001D6FD8">
              <w:rPr>
                <w:rFonts w:hAnsi="宋体"/>
                <w:bCs/>
                <w:color w:val="000000" w:themeColor="text1"/>
                <w:szCs w:val="24"/>
              </w:rPr>
              <w:t>）</w:t>
            </w:r>
            <w:r w:rsidRPr="001D6FD8">
              <w:rPr>
                <w:rFonts w:hAnsi="宋体" w:hint="eastAsia"/>
                <w:bCs/>
                <w:color w:val="000000" w:themeColor="text1"/>
                <w:szCs w:val="24"/>
              </w:rPr>
              <w:t>机械加工</w:t>
            </w:r>
            <w:r w:rsidRPr="001D6FD8">
              <w:rPr>
                <w:rFonts w:hAnsi="宋体"/>
                <w:bCs/>
                <w:color w:val="000000" w:themeColor="text1"/>
                <w:szCs w:val="24"/>
              </w:rPr>
              <w:t>：</w:t>
            </w:r>
            <w:r w:rsidRPr="001D6FD8">
              <w:rPr>
                <w:rFonts w:hAnsi="宋体" w:hint="eastAsia"/>
                <w:bCs/>
                <w:color w:val="000000" w:themeColor="text1"/>
                <w:szCs w:val="24"/>
              </w:rPr>
              <w:t>采用数控机床（</w:t>
            </w:r>
            <w:r w:rsidRPr="001D6FD8">
              <w:rPr>
                <w:rFonts w:hAnsi="宋体" w:hint="eastAsia"/>
                <w:bCs/>
                <w:color w:val="000000" w:themeColor="text1"/>
                <w:szCs w:val="24"/>
              </w:rPr>
              <w:t>CNC</w:t>
            </w:r>
            <w:r w:rsidRPr="001D6FD8">
              <w:rPr>
                <w:rFonts w:hAnsi="宋体" w:hint="eastAsia"/>
                <w:bCs/>
                <w:color w:val="000000" w:themeColor="text1"/>
                <w:szCs w:val="24"/>
              </w:rPr>
              <w:t>）对工件进行加工，使工件满足客户要求的加工尺寸，该过程中有金属屑（</w:t>
            </w:r>
            <w:r w:rsidRPr="001D6FD8">
              <w:rPr>
                <w:rFonts w:hAnsi="宋体" w:hint="eastAsia"/>
                <w:bCs/>
                <w:color w:val="000000" w:themeColor="text1"/>
                <w:szCs w:val="24"/>
              </w:rPr>
              <w:t>S3</w:t>
            </w:r>
            <w:r w:rsidRPr="001D6FD8">
              <w:rPr>
                <w:rFonts w:hAnsi="宋体" w:hint="eastAsia"/>
                <w:bCs/>
                <w:color w:val="000000" w:themeColor="text1"/>
                <w:szCs w:val="24"/>
              </w:rPr>
              <w:t>）和废切削液（</w:t>
            </w:r>
            <w:r w:rsidRPr="001D6FD8">
              <w:rPr>
                <w:rFonts w:hAnsi="宋体" w:hint="eastAsia"/>
                <w:bCs/>
                <w:color w:val="000000" w:themeColor="text1"/>
                <w:szCs w:val="24"/>
              </w:rPr>
              <w:t>S4</w:t>
            </w:r>
            <w:r w:rsidRPr="001D6FD8">
              <w:rPr>
                <w:rFonts w:hAnsi="宋体" w:hint="eastAsia"/>
                <w:bCs/>
                <w:color w:val="000000" w:themeColor="text1"/>
                <w:szCs w:val="24"/>
              </w:rPr>
              <w:t>）产生；</w:t>
            </w:r>
          </w:p>
          <w:p w:rsidR="00285691" w:rsidRPr="001D6FD8" w:rsidRDefault="00D162B5">
            <w:pPr>
              <w:ind w:firstLineChars="200" w:firstLine="480"/>
              <w:rPr>
                <w:bCs/>
                <w:color w:val="000000" w:themeColor="text1"/>
                <w:szCs w:val="24"/>
              </w:rPr>
            </w:pPr>
            <w:r w:rsidRPr="001D6FD8">
              <w:rPr>
                <w:rFonts w:hAnsi="宋体" w:hint="eastAsia"/>
                <w:bCs/>
                <w:color w:val="000000" w:themeColor="text1"/>
                <w:szCs w:val="24"/>
              </w:rPr>
              <w:t>（</w:t>
            </w:r>
            <w:r w:rsidRPr="001D6FD8">
              <w:rPr>
                <w:rFonts w:hAnsi="宋体" w:hint="eastAsia"/>
                <w:bCs/>
                <w:color w:val="000000" w:themeColor="text1"/>
                <w:szCs w:val="24"/>
              </w:rPr>
              <w:t>11</w:t>
            </w:r>
            <w:r w:rsidRPr="001D6FD8">
              <w:rPr>
                <w:rFonts w:hAnsi="宋体" w:hint="eastAsia"/>
                <w:bCs/>
                <w:color w:val="000000" w:themeColor="text1"/>
                <w:szCs w:val="24"/>
              </w:rPr>
              <w:t>）湿式去毛刺：将机械加工后的工件送湿式去毛刺机去除机加工后工件表面残留的毛刺，该工段采用带水作业，无粉尘产生，有清理废水（</w:t>
            </w:r>
            <w:r w:rsidRPr="001D6FD8">
              <w:rPr>
                <w:rFonts w:hAnsi="宋体" w:hint="eastAsia"/>
                <w:bCs/>
                <w:color w:val="000000" w:themeColor="text1"/>
                <w:szCs w:val="24"/>
              </w:rPr>
              <w:t>W2</w:t>
            </w:r>
            <w:r w:rsidRPr="001D6FD8">
              <w:rPr>
                <w:rFonts w:hAnsi="宋体" w:hint="eastAsia"/>
                <w:bCs/>
                <w:color w:val="000000" w:themeColor="text1"/>
                <w:szCs w:val="24"/>
              </w:rPr>
              <w:t>）产生；</w:t>
            </w:r>
          </w:p>
          <w:p w:rsidR="00285691" w:rsidRPr="001D6FD8" w:rsidRDefault="00D162B5">
            <w:pPr>
              <w:ind w:firstLineChars="200" w:firstLine="480"/>
              <w:rPr>
                <w:rFonts w:hAnsi="宋体"/>
                <w:bCs/>
                <w:color w:val="000000" w:themeColor="text1"/>
                <w:szCs w:val="24"/>
              </w:rPr>
            </w:pPr>
            <w:r w:rsidRPr="001D6FD8">
              <w:rPr>
                <w:rFonts w:hAnsi="宋体"/>
                <w:bCs/>
                <w:color w:val="000000" w:themeColor="text1"/>
                <w:szCs w:val="24"/>
              </w:rPr>
              <w:lastRenderedPageBreak/>
              <w:t>（</w:t>
            </w:r>
            <w:r w:rsidRPr="001D6FD8">
              <w:rPr>
                <w:bCs/>
                <w:color w:val="000000" w:themeColor="text1"/>
                <w:szCs w:val="24"/>
              </w:rPr>
              <w:t>1</w:t>
            </w:r>
            <w:r w:rsidRPr="001D6FD8">
              <w:rPr>
                <w:rFonts w:hint="eastAsia"/>
                <w:bCs/>
                <w:color w:val="000000" w:themeColor="text1"/>
                <w:szCs w:val="24"/>
              </w:rPr>
              <w:t>2</w:t>
            </w:r>
            <w:r w:rsidRPr="001D6FD8">
              <w:rPr>
                <w:rFonts w:hAnsi="宋体"/>
                <w:bCs/>
                <w:color w:val="000000" w:themeColor="text1"/>
                <w:szCs w:val="24"/>
              </w:rPr>
              <w:t>）</w:t>
            </w:r>
            <w:r w:rsidRPr="001D6FD8">
              <w:rPr>
                <w:rFonts w:hAnsi="宋体" w:hint="eastAsia"/>
                <w:bCs/>
                <w:color w:val="000000" w:themeColor="text1"/>
                <w:szCs w:val="24"/>
              </w:rPr>
              <w:t>工件喷淋：机械加工后，将工件送至清洗烘干线，用</w:t>
            </w:r>
            <w:r w:rsidRPr="001D6FD8">
              <w:rPr>
                <w:rFonts w:hAnsi="宋体" w:hint="eastAsia"/>
                <w:bCs/>
                <w:color w:val="000000" w:themeColor="text1"/>
                <w:szCs w:val="24"/>
              </w:rPr>
              <w:t>60~70</w:t>
            </w:r>
            <w:r w:rsidRPr="001D6FD8">
              <w:rPr>
                <w:rFonts w:hAnsi="宋体" w:hint="eastAsia"/>
                <w:bCs/>
                <w:color w:val="000000" w:themeColor="text1"/>
                <w:szCs w:val="24"/>
              </w:rPr>
              <w:t>摄氏度的高温纯水将铸件进行喷淋清洗并烘干，烘干过程采用电加热，该过程有喷淋废水（</w:t>
            </w:r>
            <w:r w:rsidRPr="001D6FD8">
              <w:rPr>
                <w:rFonts w:hAnsi="宋体" w:hint="eastAsia"/>
                <w:bCs/>
                <w:color w:val="000000" w:themeColor="text1"/>
                <w:szCs w:val="24"/>
              </w:rPr>
              <w:t>W3</w:t>
            </w:r>
            <w:r w:rsidRPr="001D6FD8">
              <w:rPr>
                <w:rFonts w:hAnsi="宋体" w:hint="eastAsia"/>
                <w:bCs/>
                <w:color w:val="000000" w:themeColor="text1"/>
                <w:szCs w:val="24"/>
              </w:rPr>
              <w:t>）产生；</w:t>
            </w:r>
          </w:p>
          <w:p w:rsidR="00285691" w:rsidRPr="001D6FD8" w:rsidRDefault="00D162B5">
            <w:pPr>
              <w:ind w:firstLineChars="200" w:firstLine="480"/>
              <w:rPr>
                <w:rFonts w:hAnsi="宋体"/>
                <w:bCs/>
                <w:color w:val="000000" w:themeColor="text1"/>
                <w:szCs w:val="24"/>
              </w:rPr>
            </w:pPr>
            <w:r w:rsidRPr="001D6FD8">
              <w:rPr>
                <w:rFonts w:hAnsi="宋体"/>
                <w:bCs/>
                <w:color w:val="000000" w:themeColor="text1"/>
                <w:szCs w:val="24"/>
              </w:rPr>
              <w:t>（</w:t>
            </w:r>
            <w:r w:rsidRPr="001D6FD8">
              <w:rPr>
                <w:rFonts w:hAnsi="宋体"/>
                <w:bCs/>
                <w:color w:val="000000" w:themeColor="text1"/>
                <w:szCs w:val="24"/>
              </w:rPr>
              <w:t>1</w:t>
            </w:r>
            <w:r w:rsidRPr="001D6FD8">
              <w:rPr>
                <w:rFonts w:hAnsi="宋体" w:hint="eastAsia"/>
                <w:bCs/>
                <w:color w:val="000000" w:themeColor="text1"/>
                <w:szCs w:val="24"/>
              </w:rPr>
              <w:t>3</w:t>
            </w:r>
            <w:r w:rsidRPr="001D6FD8">
              <w:rPr>
                <w:rFonts w:hAnsi="宋体"/>
                <w:bCs/>
                <w:color w:val="000000" w:themeColor="text1"/>
                <w:szCs w:val="24"/>
              </w:rPr>
              <w:t>）</w:t>
            </w:r>
            <w:r w:rsidRPr="001D6FD8">
              <w:rPr>
                <w:rFonts w:hAnsi="宋体" w:hint="eastAsia"/>
                <w:bCs/>
                <w:color w:val="000000" w:themeColor="text1"/>
                <w:szCs w:val="24"/>
              </w:rPr>
              <w:t>成品</w:t>
            </w:r>
            <w:r w:rsidRPr="001D6FD8">
              <w:rPr>
                <w:rFonts w:hAnsi="宋体"/>
                <w:bCs/>
                <w:color w:val="000000" w:themeColor="text1"/>
                <w:szCs w:val="24"/>
              </w:rPr>
              <w:t>检查：</w:t>
            </w:r>
            <w:r w:rsidRPr="001D6FD8">
              <w:rPr>
                <w:rFonts w:hAnsi="宋体" w:hint="eastAsia"/>
                <w:bCs/>
                <w:color w:val="000000" w:themeColor="text1"/>
                <w:szCs w:val="24"/>
              </w:rPr>
              <w:t>清洗后的工件经人工进行检查，</w:t>
            </w:r>
            <w:r w:rsidRPr="001D6FD8">
              <w:rPr>
                <w:rFonts w:hAnsi="宋体" w:hint="eastAsia"/>
                <w:color w:val="000000" w:themeColor="text1"/>
                <w:szCs w:val="24"/>
              </w:rPr>
              <w:t>该过程中产生不合格品</w:t>
            </w:r>
            <w:r w:rsidRPr="001D6FD8">
              <w:rPr>
                <w:rFonts w:hAnsi="宋体" w:hint="eastAsia"/>
                <w:bCs/>
                <w:color w:val="000000" w:themeColor="text1"/>
                <w:szCs w:val="24"/>
              </w:rPr>
              <w:t>均回用至熔炼炉；</w:t>
            </w:r>
          </w:p>
          <w:p w:rsidR="00285691" w:rsidRPr="001D6FD8" w:rsidRDefault="00D162B5">
            <w:pPr>
              <w:ind w:firstLineChars="200" w:firstLine="480"/>
              <w:rPr>
                <w:bCs/>
                <w:color w:val="000000" w:themeColor="text1"/>
              </w:rPr>
            </w:pPr>
            <w:r w:rsidRPr="001D6FD8">
              <w:rPr>
                <w:rFonts w:hAnsi="宋体" w:hint="eastAsia"/>
                <w:bCs/>
                <w:color w:val="000000" w:themeColor="text1"/>
                <w:szCs w:val="24"/>
              </w:rPr>
              <w:t>（</w:t>
            </w:r>
            <w:r w:rsidRPr="001D6FD8">
              <w:rPr>
                <w:rFonts w:hAnsi="宋体" w:hint="eastAsia"/>
                <w:bCs/>
                <w:color w:val="000000" w:themeColor="text1"/>
                <w:szCs w:val="24"/>
              </w:rPr>
              <w:t>14</w:t>
            </w:r>
            <w:r w:rsidRPr="001D6FD8">
              <w:rPr>
                <w:rFonts w:hAnsi="宋体" w:hint="eastAsia"/>
                <w:bCs/>
                <w:color w:val="000000" w:themeColor="text1"/>
                <w:szCs w:val="24"/>
              </w:rPr>
              <w:t>）激光打标：检查合格后的产品送激光打标机在工件</w:t>
            </w:r>
            <w:r w:rsidRPr="001D6FD8">
              <w:rPr>
                <w:rFonts w:hAnsi="宋体"/>
                <w:bCs/>
                <w:color w:val="000000" w:themeColor="text1"/>
              </w:rPr>
              <w:t>表面刻印生产批号，在该工段</w:t>
            </w:r>
            <w:r w:rsidRPr="001D6FD8">
              <w:rPr>
                <w:rFonts w:hAnsi="宋体" w:hint="eastAsia"/>
                <w:bCs/>
                <w:color w:val="000000" w:themeColor="text1"/>
              </w:rPr>
              <w:t>有少量烟尘（</w:t>
            </w:r>
            <w:r w:rsidRPr="001D6FD8">
              <w:rPr>
                <w:rFonts w:hAnsi="宋体" w:hint="eastAsia"/>
                <w:bCs/>
                <w:color w:val="000000" w:themeColor="text1"/>
              </w:rPr>
              <w:t>G8</w:t>
            </w:r>
            <w:r w:rsidRPr="001D6FD8">
              <w:rPr>
                <w:rFonts w:hAnsi="宋体" w:hint="eastAsia"/>
                <w:bCs/>
                <w:color w:val="000000" w:themeColor="text1"/>
              </w:rPr>
              <w:t>）产生；</w:t>
            </w:r>
          </w:p>
          <w:p w:rsidR="00285691" w:rsidRPr="001D6FD8" w:rsidRDefault="00D162B5">
            <w:pPr>
              <w:ind w:firstLineChars="200" w:firstLine="480"/>
              <w:rPr>
                <w:rFonts w:hAnsi="宋体"/>
                <w:color w:val="000000" w:themeColor="text1"/>
                <w:szCs w:val="24"/>
              </w:rPr>
            </w:pPr>
            <w:r w:rsidRPr="001D6FD8">
              <w:rPr>
                <w:rFonts w:hAnsi="宋体" w:hint="eastAsia"/>
                <w:color w:val="000000" w:themeColor="text1"/>
                <w:szCs w:val="24"/>
              </w:rPr>
              <w:t>（</w:t>
            </w:r>
            <w:r w:rsidRPr="001D6FD8">
              <w:rPr>
                <w:rFonts w:hAnsi="宋体" w:hint="eastAsia"/>
                <w:color w:val="000000" w:themeColor="text1"/>
                <w:szCs w:val="24"/>
              </w:rPr>
              <w:t>15</w:t>
            </w:r>
            <w:r w:rsidRPr="001D6FD8">
              <w:rPr>
                <w:rFonts w:hAnsi="宋体" w:hint="eastAsia"/>
                <w:color w:val="000000" w:themeColor="text1"/>
                <w:szCs w:val="24"/>
              </w:rPr>
              <w:t>）包装入库：达标完成后，将工件包装送入成品仓库。</w:t>
            </w:r>
          </w:p>
          <w:p w:rsidR="00285691" w:rsidRPr="001D6FD8" w:rsidRDefault="00285691">
            <w:pPr>
              <w:pStyle w:val="a6"/>
              <w:adjustRightInd w:val="0"/>
              <w:snapToGrid w:val="0"/>
              <w:spacing w:line="240" w:lineRule="auto"/>
              <w:ind w:firstLineChars="0" w:firstLine="0"/>
              <w:jc w:val="center"/>
              <w:rPr>
                <w:b/>
              </w:rPr>
            </w:pPr>
          </w:p>
        </w:tc>
      </w:tr>
    </w:tbl>
    <w:p w:rsidR="00285691" w:rsidRPr="001D6FD8" w:rsidRDefault="00285691">
      <w:pPr>
        <w:sectPr w:rsidR="00285691" w:rsidRPr="001D6FD8">
          <w:pgSz w:w="11906" w:h="16838"/>
          <w:pgMar w:top="1440" w:right="1361" w:bottom="1440" w:left="1361" w:header="851" w:footer="992" w:gutter="0"/>
          <w:cols w:space="425"/>
          <w:docGrid w:type="lines" w:linePitch="326"/>
        </w:sectPr>
      </w:pPr>
    </w:p>
    <w:p w:rsidR="00285691" w:rsidRPr="001D6FD8" w:rsidRDefault="00D162B5">
      <w:pPr>
        <w:pStyle w:val="1"/>
        <w:spacing w:before="163" w:after="163"/>
      </w:pPr>
      <w:r w:rsidRPr="001D6FD8">
        <w:lastRenderedPageBreak/>
        <w:t>表</w:t>
      </w:r>
      <w:r w:rsidRPr="001D6FD8">
        <w:rPr>
          <w:rFonts w:hint="eastAsia"/>
        </w:rPr>
        <w:t>三</w:t>
      </w:r>
    </w:p>
    <w:tbl>
      <w:tblPr>
        <w:tblW w:w="8946"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4A0"/>
      </w:tblPr>
      <w:tblGrid>
        <w:gridCol w:w="8946"/>
      </w:tblGrid>
      <w:tr w:rsidR="00285691" w:rsidRPr="001D6FD8">
        <w:trPr>
          <w:trHeight w:val="11877"/>
        </w:trPr>
        <w:tc>
          <w:tcPr>
            <w:tcW w:w="8946" w:type="dxa"/>
          </w:tcPr>
          <w:p w:rsidR="00285691" w:rsidRPr="001D6FD8" w:rsidRDefault="00D162B5">
            <w:pPr>
              <w:rPr>
                <w:b/>
              </w:rPr>
            </w:pPr>
            <w:r w:rsidRPr="001D6FD8">
              <w:rPr>
                <w:rFonts w:hint="eastAsia"/>
                <w:b/>
              </w:rPr>
              <w:t>固体废弃物污染源、污染物存放及处置去向</w:t>
            </w:r>
          </w:p>
          <w:p w:rsidR="00285691" w:rsidRPr="001D6FD8" w:rsidRDefault="00D162B5">
            <w:pPr>
              <w:pStyle w:val="a6"/>
            </w:pPr>
            <w:bookmarkStart w:id="2" w:name="_Hlk520382177"/>
            <w:r w:rsidRPr="001D6FD8">
              <w:t>项目产生的危险固体废物为</w:t>
            </w:r>
            <w:r w:rsidRPr="001D6FD8">
              <w:rPr>
                <w:rFonts w:hint="eastAsia"/>
              </w:rPr>
              <w:t>废润滑油、废切削液、废包装桶、水处理污泥等</w:t>
            </w:r>
            <w:r w:rsidRPr="001D6FD8">
              <w:t>，</w:t>
            </w:r>
            <w:r w:rsidRPr="001D6FD8">
              <w:rPr>
                <w:rFonts w:hint="eastAsia"/>
              </w:rPr>
              <w:t>均</w:t>
            </w:r>
            <w:r w:rsidRPr="001D6FD8">
              <w:t>收集后委托</w:t>
            </w:r>
            <w:r w:rsidR="000D217F" w:rsidRPr="001D6FD8">
              <w:rPr>
                <w:rFonts w:hint="eastAsia"/>
              </w:rPr>
              <w:t>南通东江环保技术有限公司</w:t>
            </w:r>
            <w:r w:rsidRPr="001D6FD8">
              <w:t>处置，处置单位具有相应的处置资质（处置协议、资质等见附件）。</w:t>
            </w:r>
          </w:p>
          <w:p w:rsidR="00285691" w:rsidRPr="001D6FD8" w:rsidRDefault="00D162B5">
            <w:pPr>
              <w:pStyle w:val="a6"/>
            </w:pPr>
            <w:r w:rsidRPr="001D6FD8">
              <w:t>项目产生的</w:t>
            </w:r>
            <w:r w:rsidRPr="001D6FD8">
              <w:rPr>
                <w:rFonts w:hint="eastAsia"/>
              </w:rPr>
              <w:t>一般固废</w:t>
            </w:r>
            <w:r w:rsidRPr="001D6FD8">
              <w:t>为</w:t>
            </w:r>
            <w:r w:rsidRPr="001D6FD8">
              <w:rPr>
                <w:rFonts w:hAnsi="Times new roma"/>
                <w:color w:val="000000" w:themeColor="text1"/>
                <w:szCs w:val="24"/>
              </w:rPr>
              <w:t>废金属料</w:t>
            </w:r>
            <w:r w:rsidRPr="001D6FD8">
              <w:rPr>
                <w:rFonts w:hAnsi="Times new roma" w:hint="eastAsia"/>
                <w:color w:val="000000" w:themeColor="text1"/>
                <w:szCs w:val="24"/>
              </w:rPr>
              <w:t>、</w:t>
            </w:r>
            <w:r w:rsidRPr="001D6FD8">
              <w:rPr>
                <w:rFonts w:hAnsi="Times new roma"/>
                <w:color w:val="000000" w:themeColor="text1"/>
                <w:szCs w:val="24"/>
              </w:rPr>
              <w:t>炉渣</w:t>
            </w:r>
            <w:r w:rsidRPr="001D6FD8">
              <w:rPr>
                <w:rFonts w:hAnsi="Times new roma" w:hint="eastAsia"/>
                <w:color w:val="000000" w:themeColor="text1"/>
                <w:szCs w:val="24"/>
              </w:rPr>
              <w:t>、</w:t>
            </w:r>
            <w:r w:rsidRPr="001D6FD8">
              <w:rPr>
                <w:rFonts w:hAnsi="Times new roma"/>
                <w:color w:val="000000" w:themeColor="text1"/>
                <w:szCs w:val="24"/>
              </w:rPr>
              <w:t>废模具及员工生活垃圾</w:t>
            </w:r>
            <w:r w:rsidRPr="001D6FD8">
              <w:rPr>
                <w:rFonts w:hAnsi="Times new roma" w:hint="eastAsia"/>
                <w:color w:val="000000" w:themeColor="text1"/>
                <w:szCs w:val="24"/>
              </w:rPr>
              <w:t>，</w:t>
            </w:r>
            <w:r w:rsidRPr="001D6FD8">
              <w:rPr>
                <w:rFonts w:hAnsi="Times new roma"/>
                <w:color w:val="000000" w:themeColor="text1"/>
                <w:szCs w:val="24"/>
              </w:rPr>
              <w:t>其中废金属料</w:t>
            </w:r>
            <w:r w:rsidRPr="001D6FD8">
              <w:rPr>
                <w:rFonts w:hAnsi="Times new roma" w:hint="eastAsia"/>
                <w:color w:val="000000" w:themeColor="text1"/>
                <w:szCs w:val="24"/>
              </w:rPr>
              <w:t>、</w:t>
            </w:r>
            <w:r w:rsidRPr="001D6FD8">
              <w:rPr>
                <w:rFonts w:hAnsi="Times new roma"/>
                <w:color w:val="000000" w:themeColor="text1"/>
                <w:szCs w:val="24"/>
              </w:rPr>
              <w:t>炉渣</w:t>
            </w:r>
            <w:r w:rsidRPr="001D6FD8">
              <w:rPr>
                <w:rFonts w:hAnsi="Times new roma" w:hint="eastAsia"/>
                <w:color w:val="000000" w:themeColor="text1"/>
                <w:szCs w:val="24"/>
              </w:rPr>
              <w:t>、</w:t>
            </w:r>
            <w:r w:rsidRPr="001D6FD8">
              <w:rPr>
                <w:rFonts w:hAnsi="Times new roma"/>
                <w:color w:val="000000" w:themeColor="text1"/>
                <w:szCs w:val="24"/>
              </w:rPr>
              <w:t>废模具出售</w:t>
            </w:r>
            <w:r w:rsidRPr="001D6FD8">
              <w:rPr>
                <w:rFonts w:hAnsi="Times new roma" w:hint="eastAsia"/>
                <w:color w:val="000000" w:themeColor="text1"/>
                <w:szCs w:val="24"/>
              </w:rPr>
              <w:t>南通鸿劲金属铝业有限公司</w:t>
            </w:r>
            <w:r w:rsidRPr="001D6FD8">
              <w:rPr>
                <w:rFonts w:hAnsi="Times new roma"/>
                <w:color w:val="000000" w:themeColor="text1"/>
                <w:szCs w:val="24"/>
              </w:rPr>
              <w:t>综合利用</w:t>
            </w:r>
            <w:r w:rsidRPr="001D6FD8">
              <w:rPr>
                <w:rFonts w:hAnsi="Times new roma" w:hint="eastAsia"/>
                <w:color w:val="000000" w:themeColor="text1"/>
                <w:szCs w:val="24"/>
              </w:rPr>
              <w:t>，</w:t>
            </w:r>
            <w:r w:rsidRPr="001D6FD8">
              <w:rPr>
                <w:rFonts w:hAnsi="Times new roma"/>
                <w:color w:val="000000" w:themeColor="text1"/>
                <w:szCs w:val="24"/>
              </w:rPr>
              <w:t>员工生活垃圾由园区环卫部门清运处置</w:t>
            </w:r>
            <w:r w:rsidRPr="001D6FD8">
              <w:rPr>
                <w:rFonts w:hAnsi="Times new roma" w:hint="eastAsia"/>
                <w:color w:val="000000" w:themeColor="text1"/>
                <w:szCs w:val="24"/>
              </w:rPr>
              <w:t>，</w:t>
            </w:r>
            <w:r w:rsidRPr="001D6FD8">
              <w:rPr>
                <w:rFonts w:hint="eastAsia"/>
              </w:rPr>
              <w:t>相关</w:t>
            </w:r>
            <w:r w:rsidRPr="001D6FD8">
              <w:t>处置协议见附件。</w:t>
            </w:r>
          </w:p>
          <w:p w:rsidR="00285691" w:rsidRPr="001D6FD8" w:rsidRDefault="00D162B5">
            <w:pPr>
              <w:pStyle w:val="a6"/>
            </w:pPr>
            <w:r w:rsidRPr="001D6FD8">
              <w:rPr>
                <w:rFonts w:hint="eastAsia"/>
              </w:rPr>
              <w:t>目前公司设有一般固废暂存区</w:t>
            </w:r>
            <w:r w:rsidRPr="001D6FD8">
              <w:rPr>
                <w:rFonts w:hint="eastAsia"/>
              </w:rPr>
              <w:t>100</w:t>
            </w:r>
            <w:r w:rsidRPr="001D6FD8">
              <w:t>m</w:t>
            </w:r>
            <w:r w:rsidRPr="001D6FD8">
              <w:rPr>
                <w:vertAlign w:val="superscript"/>
              </w:rPr>
              <w:t>2</w:t>
            </w:r>
            <w:r w:rsidRPr="001D6FD8">
              <w:rPr>
                <w:rFonts w:hint="eastAsia"/>
              </w:rPr>
              <w:t>，位于生产车间西北角，一般固废存放区按照</w:t>
            </w:r>
            <w:r w:rsidRPr="001D6FD8">
              <w:t>《一般工业固体废物贮存、处置场污染控制标准》（</w:t>
            </w:r>
            <w:r w:rsidRPr="001D6FD8">
              <w:t>GB18599-2001</w:t>
            </w:r>
            <w:r w:rsidRPr="001D6FD8">
              <w:t>）中相关规定进行设置</w:t>
            </w:r>
            <w:r w:rsidRPr="001D6FD8">
              <w:rPr>
                <w:rFonts w:hint="eastAsia"/>
              </w:rPr>
              <w:t>。同时，设置</w:t>
            </w:r>
            <w:r w:rsidRPr="001D6FD8">
              <w:rPr>
                <w:rFonts w:hint="eastAsia"/>
              </w:rPr>
              <w:t>48</w:t>
            </w:r>
            <w:r w:rsidRPr="001D6FD8">
              <w:t>m</w:t>
            </w:r>
            <w:r w:rsidRPr="001D6FD8">
              <w:rPr>
                <w:vertAlign w:val="superscript"/>
              </w:rPr>
              <w:t>2</w:t>
            </w:r>
            <w:r w:rsidRPr="001D6FD8">
              <w:t>危险废物暂存区</w:t>
            </w:r>
            <w:r w:rsidRPr="001D6FD8">
              <w:rPr>
                <w:rFonts w:hint="eastAsia"/>
              </w:rPr>
              <w:t>，位于生产车间西北角，</w:t>
            </w:r>
            <w:r w:rsidRPr="001D6FD8">
              <w:t>暂存</w:t>
            </w:r>
            <w:r w:rsidRPr="001D6FD8">
              <w:rPr>
                <w:rFonts w:hint="eastAsia"/>
              </w:rPr>
              <w:t>区</w:t>
            </w:r>
            <w:r w:rsidRPr="001D6FD8">
              <w:t>按照</w:t>
            </w:r>
            <w:r w:rsidRPr="001D6FD8">
              <w:rPr>
                <w:rFonts w:hint="eastAsia"/>
              </w:rPr>
              <w:t>《危险废物贮存污染控制标准》（</w:t>
            </w:r>
            <w:r w:rsidRPr="001D6FD8">
              <w:rPr>
                <w:rFonts w:hint="eastAsia"/>
              </w:rPr>
              <w:t>GB18597-2001</w:t>
            </w:r>
            <w:r w:rsidRPr="001D6FD8">
              <w:rPr>
                <w:rFonts w:hint="eastAsia"/>
              </w:rPr>
              <w:t>）建设，地面已作防渗处理，建有导流槽和收集池，各类危废分类堆放，并贴有标签。项目一般固废及危险废物存放区均已按照</w:t>
            </w:r>
            <w:r w:rsidRPr="001D6FD8">
              <w:rPr>
                <w:rFonts w:hint="eastAsia"/>
              </w:rPr>
              <w:t>GB15562.2</w:t>
            </w:r>
            <w:r w:rsidRPr="001D6FD8">
              <w:rPr>
                <w:rFonts w:hint="eastAsia"/>
              </w:rPr>
              <w:t>的规定设置警示标志。</w:t>
            </w:r>
          </w:p>
          <w:p w:rsidR="00285691" w:rsidRPr="001D6FD8" w:rsidRDefault="00D162B5">
            <w:pPr>
              <w:pStyle w:val="a6"/>
            </w:pPr>
            <w:bookmarkStart w:id="3" w:name="_Hlk520382213"/>
            <w:bookmarkEnd w:id="2"/>
            <w:r w:rsidRPr="001D6FD8">
              <w:rPr>
                <w:rFonts w:hint="eastAsia"/>
              </w:rPr>
              <w:t>公司产生的危险废物在江苏省危险废物动态管理信息系统中申报登记，危废的转移处置执行转移联单制度，并保留了完善的相关台账资料。</w:t>
            </w:r>
          </w:p>
          <w:bookmarkEnd w:id="3"/>
          <w:p w:rsidR="00285691" w:rsidRPr="001D6FD8" w:rsidRDefault="00D162B5">
            <w:pPr>
              <w:pStyle w:val="a6"/>
            </w:pPr>
            <w:r w:rsidRPr="001D6FD8">
              <w:t>本项目固体废物产生及处置情况见表</w:t>
            </w:r>
            <w:r w:rsidRPr="001D6FD8">
              <w:rPr>
                <w:rFonts w:hint="eastAsia"/>
              </w:rPr>
              <w:t>3</w:t>
            </w:r>
            <w:r w:rsidRPr="001D6FD8">
              <w:t>-</w:t>
            </w:r>
            <w:r w:rsidRPr="001D6FD8">
              <w:rPr>
                <w:rFonts w:hint="eastAsia"/>
              </w:rPr>
              <w:t>1</w:t>
            </w:r>
            <w:r w:rsidRPr="001D6FD8">
              <w:rPr>
                <w:rFonts w:hint="eastAsia"/>
              </w:rPr>
              <w:t>，固废暂存区照片见图</w:t>
            </w:r>
            <w:r w:rsidRPr="001D6FD8">
              <w:rPr>
                <w:rFonts w:hint="eastAsia"/>
              </w:rPr>
              <w:t>3-2</w:t>
            </w:r>
            <w:r w:rsidRPr="001D6FD8">
              <w:rPr>
                <w:rFonts w:hint="eastAsia"/>
              </w:rPr>
              <w:t>。</w:t>
            </w:r>
          </w:p>
          <w:p w:rsidR="00285691" w:rsidRPr="001D6FD8" w:rsidRDefault="00D162B5" w:rsidP="00A01253">
            <w:pPr>
              <w:spacing w:afterLines="50"/>
              <w:jc w:val="center"/>
              <w:rPr>
                <w:rFonts w:hAnsi="宋体"/>
                <w:b/>
                <w:bCs/>
                <w:color w:val="000000" w:themeColor="text1"/>
                <w:szCs w:val="24"/>
              </w:rPr>
            </w:pPr>
            <w:r w:rsidRPr="001D6FD8">
              <w:rPr>
                <w:rFonts w:hAnsi="宋体"/>
                <w:b/>
                <w:bCs/>
                <w:color w:val="000000" w:themeColor="text1"/>
                <w:szCs w:val="24"/>
              </w:rPr>
              <w:t>表</w:t>
            </w:r>
            <w:r w:rsidRPr="001D6FD8">
              <w:rPr>
                <w:rFonts w:hAnsi="宋体" w:hint="eastAsia"/>
                <w:b/>
                <w:bCs/>
                <w:color w:val="000000" w:themeColor="text1"/>
                <w:szCs w:val="24"/>
              </w:rPr>
              <w:t>3-1</w:t>
            </w:r>
            <w:r w:rsidRPr="001D6FD8">
              <w:rPr>
                <w:rFonts w:hAnsi="宋体"/>
                <w:b/>
                <w:bCs/>
                <w:color w:val="000000" w:themeColor="text1"/>
                <w:szCs w:val="24"/>
              </w:rPr>
              <w:t xml:space="preserve">   </w:t>
            </w:r>
            <w:r w:rsidRPr="001D6FD8">
              <w:rPr>
                <w:rFonts w:hAnsi="宋体"/>
                <w:b/>
                <w:bCs/>
                <w:color w:val="000000" w:themeColor="text1"/>
                <w:szCs w:val="24"/>
              </w:rPr>
              <w:t>项目固体废物产生及处置情况</w:t>
            </w:r>
          </w:p>
          <w:tbl>
            <w:tblPr>
              <w:tblW w:w="8730" w:type="dxa"/>
              <w:tblBorders>
                <w:top w:val="single" w:sz="12" w:space="0" w:color="auto"/>
                <w:bottom w:val="single" w:sz="12" w:space="0" w:color="auto"/>
                <w:insideH w:val="single" w:sz="4" w:space="0" w:color="auto"/>
                <w:insideV w:val="single" w:sz="4" w:space="0" w:color="auto"/>
              </w:tblBorders>
              <w:tblLayout w:type="fixed"/>
              <w:tblLook w:val="04A0"/>
            </w:tblPr>
            <w:tblGrid>
              <w:gridCol w:w="1276"/>
              <w:gridCol w:w="1259"/>
              <w:gridCol w:w="1294"/>
              <w:gridCol w:w="1416"/>
              <w:gridCol w:w="1701"/>
              <w:gridCol w:w="1784"/>
            </w:tblGrid>
            <w:tr w:rsidR="00285691" w:rsidRPr="001D6FD8">
              <w:trPr>
                <w:trHeight w:val="132"/>
              </w:trPr>
              <w:tc>
                <w:tcPr>
                  <w:tcW w:w="1276" w:type="dxa"/>
                  <w:vMerge w:val="restart"/>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种类</w:t>
                  </w:r>
                </w:p>
              </w:tc>
              <w:tc>
                <w:tcPr>
                  <w:tcW w:w="1259" w:type="dxa"/>
                  <w:vMerge w:val="restart"/>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产生源</w:t>
                  </w:r>
                </w:p>
              </w:tc>
              <w:tc>
                <w:tcPr>
                  <w:tcW w:w="2710" w:type="dxa"/>
                  <w:gridSpan w:val="2"/>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产生量（t/a）</w:t>
                  </w:r>
                </w:p>
              </w:tc>
              <w:tc>
                <w:tcPr>
                  <w:tcW w:w="3485" w:type="dxa"/>
                  <w:gridSpan w:val="2"/>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处置措施</w:t>
                  </w:r>
                </w:p>
              </w:tc>
            </w:tr>
            <w:tr w:rsidR="00285691" w:rsidRPr="001D6FD8">
              <w:trPr>
                <w:trHeight w:val="131"/>
              </w:trPr>
              <w:tc>
                <w:tcPr>
                  <w:tcW w:w="1276" w:type="dxa"/>
                  <w:vMerge/>
                  <w:vAlign w:val="center"/>
                </w:tcPr>
                <w:p w:rsidR="00285691" w:rsidRPr="001D6FD8" w:rsidRDefault="00285691">
                  <w:pPr>
                    <w:spacing w:line="320" w:lineRule="exact"/>
                    <w:jc w:val="center"/>
                    <w:rPr>
                      <w:rFonts w:ascii="仿宋" w:eastAsia="仿宋" w:hAnsi="仿宋"/>
                      <w:color w:val="000000" w:themeColor="text1"/>
                      <w:sz w:val="21"/>
                      <w:szCs w:val="21"/>
                    </w:rPr>
                  </w:pPr>
                </w:p>
              </w:tc>
              <w:tc>
                <w:tcPr>
                  <w:tcW w:w="1259" w:type="dxa"/>
                  <w:vMerge/>
                  <w:vAlign w:val="center"/>
                </w:tcPr>
                <w:p w:rsidR="00285691" w:rsidRPr="001D6FD8" w:rsidRDefault="00285691">
                  <w:pPr>
                    <w:spacing w:line="320" w:lineRule="exact"/>
                    <w:jc w:val="center"/>
                    <w:rPr>
                      <w:rFonts w:ascii="仿宋" w:eastAsia="仿宋" w:hAnsi="仿宋"/>
                      <w:color w:val="000000" w:themeColor="text1"/>
                      <w:sz w:val="21"/>
                      <w:szCs w:val="21"/>
                    </w:rPr>
                  </w:pPr>
                </w:p>
              </w:tc>
              <w:tc>
                <w:tcPr>
                  <w:tcW w:w="1294"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环评</w:t>
                  </w:r>
                </w:p>
              </w:tc>
              <w:tc>
                <w:tcPr>
                  <w:tcW w:w="1416"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实际</w:t>
                  </w:r>
                </w:p>
              </w:tc>
              <w:tc>
                <w:tcPr>
                  <w:tcW w:w="1701"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环评</w:t>
                  </w:r>
                </w:p>
              </w:tc>
              <w:tc>
                <w:tcPr>
                  <w:tcW w:w="1784"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实际</w:t>
                  </w:r>
                </w:p>
              </w:tc>
            </w:tr>
            <w:tr w:rsidR="00285691" w:rsidRPr="001D6FD8">
              <w:trPr>
                <w:trHeight w:val="269"/>
              </w:trPr>
              <w:tc>
                <w:tcPr>
                  <w:tcW w:w="1276"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生活垃圾</w:t>
                  </w:r>
                </w:p>
              </w:tc>
              <w:tc>
                <w:tcPr>
                  <w:tcW w:w="1259"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生活办公</w:t>
                  </w:r>
                </w:p>
              </w:tc>
              <w:tc>
                <w:tcPr>
                  <w:tcW w:w="1294"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48.36</w:t>
                  </w:r>
                </w:p>
              </w:tc>
              <w:tc>
                <w:tcPr>
                  <w:tcW w:w="1416" w:type="dxa"/>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45.94</w:t>
                  </w:r>
                </w:p>
              </w:tc>
              <w:tc>
                <w:tcPr>
                  <w:tcW w:w="1701"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由市政环卫部</w:t>
                  </w:r>
                </w:p>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门统一清运</w:t>
                  </w:r>
                </w:p>
              </w:tc>
              <w:tc>
                <w:tcPr>
                  <w:tcW w:w="1784"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由市政环卫部</w:t>
                  </w:r>
                </w:p>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门统一清运</w:t>
                  </w:r>
                </w:p>
              </w:tc>
            </w:tr>
            <w:tr w:rsidR="00285691" w:rsidRPr="001D6FD8">
              <w:trPr>
                <w:trHeight w:val="269"/>
              </w:trPr>
              <w:tc>
                <w:tcPr>
                  <w:tcW w:w="1276"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废润滑油</w:t>
                  </w:r>
                </w:p>
              </w:tc>
              <w:tc>
                <w:tcPr>
                  <w:tcW w:w="1259"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设备维护</w:t>
                  </w:r>
                </w:p>
              </w:tc>
              <w:tc>
                <w:tcPr>
                  <w:tcW w:w="1294"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0.125</w:t>
                  </w:r>
                </w:p>
              </w:tc>
              <w:tc>
                <w:tcPr>
                  <w:tcW w:w="1416" w:type="dxa"/>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0.12</w:t>
                  </w:r>
                </w:p>
              </w:tc>
              <w:tc>
                <w:tcPr>
                  <w:tcW w:w="1701" w:type="dxa"/>
                  <w:vMerge w:val="restart"/>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妥善收集后，交</w:t>
                  </w:r>
                </w:p>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有资质单位处理</w:t>
                  </w:r>
                </w:p>
              </w:tc>
              <w:tc>
                <w:tcPr>
                  <w:tcW w:w="1784" w:type="dxa"/>
                  <w:vMerge w:val="restart"/>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妥善收集后，</w:t>
                  </w:r>
                  <w:r w:rsidR="000D217F" w:rsidRPr="001D6FD8">
                    <w:rPr>
                      <w:rFonts w:ascii="仿宋" w:eastAsia="仿宋" w:hAnsi="仿宋" w:hint="eastAsia"/>
                      <w:color w:val="000000" w:themeColor="text1"/>
                      <w:sz w:val="21"/>
                      <w:szCs w:val="21"/>
                    </w:rPr>
                    <w:t>南通东江环保技术有限公司</w:t>
                  </w:r>
                </w:p>
              </w:tc>
            </w:tr>
            <w:tr w:rsidR="00285691" w:rsidRPr="001D6FD8">
              <w:trPr>
                <w:trHeight w:val="269"/>
              </w:trPr>
              <w:tc>
                <w:tcPr>
                  <w:tcW w:w="1276"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废切削液</w:t>
                  </w:r>
                </w:p>
              </w:tc>
              <w:tc>
                <w:tcPr>
                  <w:tcW w:w="1259"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机加工</w:t>
                  </w:r>
                </w:p>
              </w:tc>
              <w:tc>
                <w:tcPr>
                  <w:tcW w:w="1294"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0.15</w:t>
                  </w:r>
                </w:p>
              </w:tc>
              <w:tc>
                <w:tcPr>
                  <w:tcW w:w="1416" w:type="dxa"/>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0.14</w:t>
                  </w:r>
                </w:p>
              </w:tc>
              <w:tc>
                <w:tcPr>
                  <w:tcW w:w="1701" w:type="dxa"/>
                  <w:vMerge/>
                  <w:vAlign w:val="center"/>
                </w:tcPr>
                <w:p w:rsidR="00285691" w:rsidRPr="001D6FD8" w:rsidRDefault="00285691">
                  <w:pPr>
                    <w:spacing w:line="320" w:lineRule="exact"/>
                    <w:jc w:val="center"/>
                    <w:rPr>
                      <w:rFonts w:ascii="仿宋" w:eastAsia="仿宋" w:hAnsi="仿宋"/>
                      <w:color w:val="000000" w:themeColor="text1"/>
                      <w:sz w:val="21"/>
                      <w:szCs w:val="21"/>
                    </w:rPr>
                  </w:pPr>
                </w:p>
              </w:tc>
              <w:tc>
                <w:tcPr>
                  <w:tcW w:w="1784" w:type="dxa"/>
                  <w:vMerge/>
                  <w:vAlign w:val="center"/>
                </w:tcPr>
                <w:p w:rsidR="00285691" w:rsidRPr="001D6FD8" w:rsidRDefault="00285691">
                  <w:pPr>
                    <w:spacing w:line="320" w:lineRule="exact"/>
                    <w:jc w:val="center"/>
                    <w:rPr>
                      <w:rFonts w:ascii="仿宋" w:eastAsia="仿宋" w:hAnsi="仿宋"/>
                      <w:color w:val="000000" w:themeColor="text1"/>
                      <w:sz w:val="21"/>
                      <w:szCs w:val="21"/>
                    </w:rPr>
                  </w:pPr>
                </w:p>
              </w:tc>
            </w:tr>
            <w:tr w:rsidR="00285691" w:rsidRPr="001D6FD8">
              <w:trPr>
                <w:trHeight w:val="269"/>
              </w:trPr>
              <w:tc>
                <w:tcPr>
                  <w:tcW w:w="1276"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废包装桶</w:t>
                  </w:r>
                </w:p>
              </w:tc>
              <w:tc>
                <w:tcPr>
                  <w:tcW w:w="1259"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润滑油、切削液包装</w:t>
                  </w:r>
                </w:p>
              </w:tc>
              <w:tc>
                <w:tcPr>
                  <w:tcW w:w="1294"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0.033</w:t>
                  </w:r>
                </w:p>
              </w:tc>
              <w:tc>
                <w:tcPr>
                  <w:tcW w:w="1416" w:type="dxa"/>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0.03</w:t>
                  </w:r>
                </w:p>
              </w:tc>
              <w:tc>
                <w:tcPr>
                  <w:tcW w:w="1701" w:type="dxa"/>
                  <w:vMerge/>
                  <w:vAlign w:val="center"/>
                </w:tcPr>
                <w:p w:rsidR="00285691" w:rsidRPr="001D6FD8" w:rsidRDefault="00285691">
                  <w:pPr>
                    <w:spacing w:line="320" w:lineRule="exact"/>
                    <w:jc w:val="center"/>
                    <w:rPr>
                      <w:rFonts w:ascii="仿宋" w:eastAsia="仿宋" w:hAnsi="仿宋"/>
                      <w:color w:val="000000" w:themeColor="text1"/>
                      <w:sz w:val="21"/>
                      <w:szCs w:val="21"/>
                    </w:rPr>
                  </w:pPr>
                </w:p>
              </w:tc>
              <w:tc>
                <w:tcPr>
                  <w:tcW w:w="1784" w:type="dxa"/>
                  <w:vMerge/>
                  <w:vAlign w:val="center"/>
                </w:tcPr>
                <w:p w:rsidR="00285691" w:rsidRPr="001D6FD8" w:rsidRDefault="00285691">
                  <w:pPr>
                    <w:spacing w:line="320" w:lineRule="exact"/>
                    <w:jc w:val="center"/>
                    <w:rPr>
                      <w:rFonts w:ascii="仿宋" w:eastAsia="仿宋" w:hAnsi="仿宋"/>
                      <w:color w:val="000000" w:themeColor="text1"/>
                      <w:sz w:val="21"/>
                      <w:szCs w:val="21"/>
                    </w:rPr>
                  </w:pPr>
                </w:p>
              </w:tc>
            </w:tr>
            <w:tr w:rsidR="00285691" w:rsidRPr="001D6FD8">
              <w:trPr>
                <w:trHeight w:val="269"/>
              </w:trPr>
              <w:tc>
                <w:tcPr>
                  <w:tcW w:w="1276"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水处理污泥</w:t>
                  </w:r>
                </w:p>
              </w:tc>
              <w:tc>
                <w:tcPr>
                  <w:tcW w:w="1259"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水处理</w:t>
                  </w:r>
                </w:p>
              </w:tc>
              <w:tc>
                <w:tcPr>
                  <w:tcW w:w="1294"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10</w:t>
                  </w:r>
                </w:p>
              </w:tc>
              <w:tc>
                <w:tcPr>
                  <w:tcW w:w="1416" w:type="dxa"/>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9.50</w:t>
                  </w:r>
                </w:p>
              </w:tc>
              <w:tc>
                <w:tcPr>
                  <w:tcW w:w="1701" w:type="dxa"/>
                  <w:vMerge/>
                  <w:vAlign w:val="center"/>
                </w:tcPr>
                <w:p w:rsidR="00285691" w:rsidRPr="001D6FD8" w:rsidRDefault="00285691">
                  <w:pPr>
                    <w:spacing w:line="320" w:lineRule="exact"/>
                    <w:jc w:val="center"/>
                    <w:rPr>
                      <w:rFonts w:ascii="仿宋" w:eastAsia="仿宋" w:hAnsi="仿宋"/>
                      <w:color w:val="000000" w:themeColor="text1"/>
                      <w:sz w:val="21"/>
                      <w:szCs w:val="21"/>
                    </w:rPr>
                  </w:pPr>
                </w:p>
              </w:tc>
              <w:tc>
                <w:tcPr>
                  <w:tcW w:w="1784" w:type="dxa"/>
                  <w:vMerge/>
                  <w:vAlign w:val="center"/>
                </w:tcPr>
                <w:p w:rsidR="00285691" w:rsidRPr="001D6FD8" w:rsidRDefault="00285691">
                  <w:pPr>
                    <w:spacing w:line="320" w:lineRule="exact"/>
                    <w:jc w:val="center"/>
                    <w:rPr>
                      <w:rFonts w:ascii="仿宋" w:eastAsia="仿宋" w:hAnsi="仿宋"/>
                      <w:color w:val="000000" w:themeColor="text1"/>
                      <w:sz w:val="21"/>
                      <w:szCs w:val="21"/>
                    </w:rPr>
                  </w:pPr>
                </w:p>
              </w:tc>
            </w:tr>
            <w:tr w:rsidR="00285691" w:rsidRPr="001D6FD8">
              <w:trPr>
                <w:trHeight w:val="269"/>
              </w:trPr>
              <w:tc>
                <w:tcPr>
                  <w:tcW w:w="1276"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废金属料</w:t>
                  </w:r>
                </w:p>
              </w:tc>
              <w:tc>
                <w:tcPr>
                  <w:tcW w:w="1259"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机加工、除尘器捕集</w:t>
                  </w:r>
                </w:p>
              </w:tc>
              <w:tc>
                <w:tcPr>
                  <w:tcW w:w="1294"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2.773</w:t>
                  </w:r>
                </w:p>
              </w:tc>
              <w:tc>
                <w:tcPr>
                  <w:tcW w:w="1416" w:type="dxa"/>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2.63</w:t>
                  </w:r>
                </w:p>
              </w:tc>
              <w:tc>
                <w:tcPr>
                  <w:tcW w:w="1701" w:type="dxa"/>
                  <w:vMerge w:val="restart"/>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集中收集、</w:t>
                  </w:r>
                </w:p>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对外出售</w:t>
                  </w:r>
                </w:p>
              </w:tc>
              <w:tc>
                <w:tcPr>
                  <w:tcW w:w="1784" w:type="dxa"/>
                  <w:vMerge w:val="restart"/>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集中收集、</w:t>
                  </w:r>
                </w:p>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对外出售</w:t>
                  </w:r>
                </w:p>
              </w:tc>
            </w:tr>
            <w:tr w:rsidR="00285691" w:rsidRPr="001D6FD8">
              <w:trPr>
                <w:trHeight w:val="269"/>
              </w:trPr>
              <w:tc>
                <w:tcPr>
                  <w:tcW w:w="1276"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炉渣</w:t>
                  </w:r>
                </w:p>
              </w:tc>
              <w:tc>
                <w:tcPr>
                  <w:tcW w:w="1259"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熔炼</w:t>
                  </w:r>
                </w:p>
              </w:tc>
              <w:tc>
                <w:tcPr>
                  <w:tcW w:w="1294"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10</w:t>
                  </w:r>
                </w:p>
              </w:tc>
              <w:tc>
                <w:tcPr>
                  <w:tcW w:w="1416" w:type="dxa"/>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color w:val="000000" w:themeColor="text1"/>
                      <w:sz w:val="21"/>
                      <w:szCs w:val="21"/>
                    </w:rPr>
                    <w:t>9.50</w:t>
                  </w:r>
                </w:p>
              </w:tc>
              <w:tc>
                <w:tcPr>
                  <w:tcW w:w="1701" w:type="dxa"/>
                  <w:vMerge/>
                  <w:vAlign w:val="center"/>
                </w:tcPr>
                <w:p w:rsidR="00285691" w:rsidRPr="001D6FD8" w:rsidRDefault="00285691">
                  <w:pPr>
                    <w:spacing w:line="320" w:lineRule="exact"/>
                    <w:jc w:val="center"/>
                    <w:rPr>
                      <w:rFonts w:ascii="仿宋" w:eastAsia="仿宋" w:hAnsi="仿宋"/>
                      <w:color w:val="000000" w:themeColor="text1"/>
                      <w:sz w:val="21"/>
                      <w:szCs w:val="21"/>
                    </w:rPr>
                  </w:pPr>
                </w:p>
              </w:tc>
              <w:tc>
                <w:tcPr>
                  <w:tcW w:w="1784" w:type="dxa"/>
                  <w:vMerge/>
                  <w:vAlign w:val="center"/>
                </w:tcPr>
                <w:p w:rsidR="00285691" w:rsidRPr="001D6FD8" w:rsidRDefault="00285691">
                  <w:pPr>
                    <w:spacing w:line="320" w:lineRule="exact"/>
                    <w:jc w:val="center"/>
                    <w:rPr>
                      <w:rFonts w:ascii="仿宋" w:eastAsia="仿宋" w:hAnsi="仿宋"/>
                      <w:color w:val="000000" w:themeColor="text1"/>
                      <w:sz w:val="21"/>
                      <w:szCs w:val="21"/>
                    </w:rPr>
                  </w:pPr>
                </w:p>
              </w:tc>
            </w:tr>
            <w:tr w:rsidR="00285691" w:rsidRPr="001D6FD8">
              <w:tc>
                <w:tcPr>
                  <w:tcW w:w="1276"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lastRenderedPageBreak/>
                    <w:t>废模具</w:t>
                  </w:r>
                </w:p>
              </w:tc>
              <w:tc>
                <w:tcPr>
                  <w:tcW w:w="1259"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铸造</w:t>
                  </w:r>
                </w:p>
              </w:tc>
              <w:tc>
                <w:tcPr>
                  <w:tcW w:w="1294"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4.2</w:t>
                  </w:r>
                </w:p>
              </w:tc>
              <w:tc>
                <w:tcPr>
                  <w:tcW w:w="1416" w:type="dxa"/>
                  <w:vAlign w:val="center"/>
                </w:tcPr>
                <w:p w:rsidR="00285691" w:rsidRPr="001D6FD8" w:rsidRDefault="00D162B5">
                  <w:pPr>
                    <w:spacing w:line="320" w:lineRule="exact"/>
                    <w:jc w:val="center"/>
                    <w:rPr>
                      <w:rFonts w:ascii="仿宋" w:eastAsia="仿宋" w:hAnsi="仿宋"/>
                      <w:color w:val="000000" w:themeColor="text1"/>
                      <w:sz w:val="21"/>
                      <w:szCs w:val="21"/>
                    </w:rPr>
                  </w:pPr>
                  <w:r w:rsidRPr="001D6FD8">
                    <w:rPr>
                      <w:rFonts w:ascii="仿宋" w:eastAsia="仿宋" w:hAnsi="仿宋" w:hint="eastAsia"/>
                      <w:color w:val="000000" w:themeColor="text1"/>
                      <w:sz w:val="21"/>
                      <w:szCs w:val="21"/>
                    </w:rPr>
                    <w:t>3.99</w:t>
                  </w:r>
                </w:p>
              </w:tc>
              <w:tc>
                <w:tcPr>
                  <w:tcW w:w="1701" w:type="dxa"/>
                  <w:vMerge/>
                  <w:vAlign w:val="center"/>
                </w:tcPr>
                <w:p w:rsidR="00285691" w:rsidRPr="001D6FD8" w:rsidRDefault="00285691">
                  <w:pPr>
                    <w:spacing w:line="320" w:lineRule="exact"/>
                    <w:jc w:val="center"/>
                    <w:rPr>
                      <w:rFonts w:ascii="仿宋" w:eastAsia="仿宋" w:hAnsi="仿宋"/>
                      <w:color w:val="000000" w:themeColor="text1"/>
                      <w:sz w:val="21"/>
                      <w:szCs w:val="21"/>
                    </w:rPr>
                  </w:pPr>
                </w:p>
              </w:tc>
              <w:tc>
                <w:tcPr>
                  <w:tcW w:w="1784" w:type="dxa"/>
                  <w:vMerge/>
                  <w:vAlign w:val="center"/>
                </w:tcPr>
                <w:p w:rsidR="00285691" w:rsidRPr="001D6FD8" w:rsidRDefault="00285691">
                  <w:pPr>
                    <w:spacing w:line="320" w:lineRule="exact"/>
                    <w:jc w:val="center"/>
                    <w:rPr>
                      <w:rFonts w:ascii="仿宋" w:eastAsia="仿宋" w:hAnsi="仿宋"/>
                      <w:color w:val="000000" w:themeColor="text1"/>
                      <w:sz w:val="21"/>
                      <w:szCs w:val="21"/>
                    </w:rPr>
                  </w:pPr>
                </w:p>
              </w:tc>
            </w:tr>
          </w:tbl>
          <w:p w:rsidR="00285691" w:rsidRPr="001D6FD8" w:rsidRDefault="00D162B5">
            <w:pPr>
              <w:spacing w:line="240" w:lineRule="auto"/>
              <w:rPr>
                <w:rFonts w:hAnsi="宋体"/>
                <w:b/>
                <w:bCs/>
                <w:color w:val="000000" w:themeColor="text1"/>
                <w:sz w:val="18"/>
                <w:szCs w:val="18"/>
              </w:rPr>
            </w:pPr>
            <w:r w:rsidRPr="001D6FD8">
              <w:rPr>
                <w:rFonts w:hAnsi="宋体" w:hint="eastAsia"/>
                <w:b/>
                <w:bCs/>
                <w:color w:val="000000" w:themeColor="text1"/>
                <w:sz w:val="18"/>
                <w:szCs w:val="18"/>
              </w:rPr>
              <w:t xml:space="preserve"> </w:t>
            </w:r>
          </w:p>
          <w:p w:rsidR="00285691" w:rsidRPr="001D6FD8" w:rsidRDefault="00D162B5" w:rsidP="00A01253">
            <w:pPr>
              <w:spacing w:afterLines="50"/>
              <w:jc w:val="center"/>
              <w:rPr>
                <w:rFonts w:hAnsi="宋体"/>
                <w:b/>
                <w:bCs/>
                <w:color w:val="000000" w:themeColor="text1"/>
                <w:szCs w:val="24"/>
              </w:rPr>
            </w:pPr>
            <w:r w:rsidRPr="001D6FD8">
              <w:rPr>
                <w:rFonts w:hAnsi="宋体"/>
                <w:b/>
                <w:bCs/>
                <w:color w:val="000000" w:themeColor="text1"/>
                <w:szCs w:val="24"/>
              </w:rPr>
              <w:t>表</w:t>
            </w:r>
            <w:r w:rsidRPr="001D6FD8">
              <w:rPr>
                <w:rFonts w:hAnsi="宋体" w:hint="eastAsia"/>
                <w:b/>
                <w:bCs/>
                <w:color w:val="000000" w:themeColor="text1"/>
                <w:szCs w:val="24"/>
              </w:rPr>
              <w:t>3-2</w:t>
            </w:r>
            <w:r w:rsidRPr="001D6FD8">
              <w:rPr>
                <w:rFonts w:hAnsi="宋体"/>
                <w:b/>
                <w:bCs/>
                <w:color w:val="000000" w:themeColor="text1"/>
                <w:szCs w:val="24"/>
              </w:rPr>
              <w:t xml:space="preserve"> </w:t>
            </w:r>
            <w:r w:rsidRPr="001D6FD8">
              <w:rPr>
                <w:rFonts w:hAnsi="宋体"/>
                <w:b/>
                <w:bCs/>
                <w:color w:val="000000" w:themeColor="text1"/>
                <w:szCs w:val="24"/>
              </w:rPr>
              <w:t>项目固体废物</w:t>
            </w:r>
            <w:r w:rsidRPr="001D6FD8">
              <w:rPr>
                <w:rFonts w:hAnsi="宋体" w:hint="eastAsia"/>
                <w:b/>
                <w:bCs/>
                <w:color w:val="000000" w:themeColor="text1"/>
                <w:szCs w:val="24"/>
              </w:rPr>
              <w:t>暂存区</w:t>
            </w:r>
            <w:r w:rsidRPr="001D6FD8">
              <w:rPr>
                <w:rFonts w:hAnsi="宋体"/>
                <w:b/>
                <w:bCs/>
                <w:color w:val="000000" w:themeColor="text1"/>
                <w:szCs w:val="24"/>
              </w:rPr>
              <w:t>照片</w:t>
            </w:r>
          </w:p>
          <w:tbl>
            <w:tblPr>
              <w:tblW w:w="8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417"/>
              <w:gridCol w:w="27"/>
              <w:gridCol w:w="4276"/>
            </w:tblGrid>
            <w:tr w:rsidR="00285691" w:rsidRPr="001D6FD8">
              <w:tc>
                <w:tcPr>
                  <w:tcW w:w="4444" w:type="dxa"/>
                  <w:gridSpan w:val="2"/>
                  <w:vAlign w:val="center"/>
                </w:tcPr>
                <w:p w:rsidR="00285691" w:rsidRPr="001D6FD8" w:rsidRDefault="00D162B5">
                  <w:pPr>
                    <w:pStyle w:val="af4"/>
                    <w:snapToGrid w:val="0"/>
                    <w:spacing w:line="240" w:lineRule="auto"/>
                    <w:ind w:firstLineChars="0" w:firstLine="0"/>
                    <w:jc w:val="center"/>
                    <w:rPr>
                      <w:rFonts w:cs="Times New Roman"/>
                      <w:color w:val="000000" w:themeColor="text1"/>
                    </w:rPr>
                  </w:pPr>
                  <w:r w:rsidRPr="001D6FD8">
                    <w:rPr>
                      <w:noProof/>
                      <w:color w:val="000000" w:themeColor="text1"/>
                    </w:rPr>
                    <w:drawing>
                      <wp:inline distT="0" distB="0" distL="0" distR="0">
                        <wp:extent cx="2613660" cy="2032635"/>
                        <wp:effectExtent l="19050" t="0" r="0" b="0"/>
                        <wp:docPr id="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0"/>
                                <pic:cNvPicPr>
                                  <a:picLocks noChangeAspect="1" noChangeArrowheads="1"/>
                                </pic:cNvPicPr>
                              </pic:nvPicPr>
                              <pic:blipFill>
                                <a:blip r:embed="rId12" cstate="print"/>
                                <a:srcRect/>
                                <a:stretch>
                                  <a:fillRect/>
                                </a:stretch>
                              </pic:blipFill>
                              <pic:spPr>
                                <a:xfrm>
                                  <a:off x="0" y="0"/>
                                  <a:ext cx="2620462" cy="2038271"/>
                                </a:xfrm>
                                <a:prstGeom prst="rect">
                                  <a:avLst/>
                                </a:prstGeom>
                                <a:noFill/>
                                <a:ln w="9525">
                                  <a:noFill/>
                                  <a:miter lim="800000"/>
                                  <a:headEnd/>
                                  <a:tailEnd/>
                                </a:ln>
                              </pic:spPr>
                            </pic:pic>
                          </a:graphicData>
                        </a:graphic>
                      </wp:inline>
                    </w:drawing>
                  </w:r>
                </w:p>
              </w:tc>
              <w:tc>
                <w:tcPr>
                  <w:tcW w:w="4276" w:type="dxa"/>
                  <w:vAlign w:val="center"/>
                </w:tcPr>
                <w:p w:rsidR="00285691" w:rsidRPr="001D6FD8" w:rsidRDefault="00D162B5">
                  <w:pPr>
                    <w:pStyle w:val="af4"/>
                    <w:snapToGrid w:val="0"/>
                    <w:spacing w:line="240" w:lineRule="auto"/>
                    <w:ind w:firstLineChars="0" w:firstLine="0"/>
                    <w:jc w:val="center"/>
                    <w:rPr>
                      <w:rFonts w:cs="Times New Roman"/>
                      <w:color w:val="000000" w:themeColor="text1"/>
                    </w:rPr>
                  </w:pPr>
                  <w:r w:rsidRPr="001D6FD8">
                    <w:rPr>
                      <w:noProof/>
                      <w:color w:val="000000" w:themeColor="text1"/>
                    </w:rPr>
                    <w:drawing>
                      <wp:inline distT="0" distB="0" distL="0" distR="0">
                        <wp:extent cx="2636520" cy="1922780"/>
                        <wp:effectExtent l="19050" t="0" r="0" b="0"/>
                        <wp:docPr id="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7"/>
                                <pic:cNvPicPr>
                                  <a:picLocks noChangeAspect="1" noChangeArrowheads="1"/>
                                </pic:cNvPicPr>
                              </pic:nvPicPr>
                              <pic:blipFill>
                                <a:blip r:embed="rId13" cstate="print"/>
                                <a:srcRect/>
                                <a:stretch>
                                  <a:fillRect/>
                                </a:stretch>
                              </pic:blipFill>
                              <pic:spPr>
                                <a:xfrm>
                                  <a:off x="0" y="0"/>
                                  <a:ext cx="2644670" cy="1929025"/>
                                </a:xfrm>
                                <a:prstGeom prst="rect">
                                  <a:avLst/>
                                </a:prstGeom>
                                <a:noFill/>
                                <a:ln w="9525">
                                  <a:noFill/>
                                  <a:miter lim="800000"/>
                                  <a:headEnd/>
                                  <a:tailEnd/>
                                </a:ln>
                              </pic:spPr>
                            </pic:pic>
                          </a:graphicData>
                        </a:graphic>
                      </wp:inline>
                    </w:drawing>
                  </w:r>
                </w:p>
              </w:tc>
            </w:tr>
            <w:tr w:rsidR="00285691" w:rsidRPr="001D6FD8">
              <w:tc>
                <w:tcPr>
                  <w:tcW w:w="4444" w:type="dxa"/>
                  <w:gridSpan w:val="2"/>
                  <w:vAlign w:val="center"/>
                </w:tcPr>
                <w:p w:rsidR="00285691" w:rsidRPr="001D6FD8" w:rsidRDefault="00D162B5">
                  <w:pPr>
                    <w:pStyle w:val="af4"/>
                    <w:snapToGrid w:val="0"/>
                    <w:spacing w:line="240" w:lineRule="auto"/>
                    <w:ind w:firstLineChars="0" w:firstLine="0"/>
                    <w:jc w:val="center"/>
                    <w:rPr>
                      <w:rFonts w:cs="Times New Roman"/>
                      <w:color w:val="000000" w:themeColor="text1"/>
                    </w:rPr>
                  </w:pPr>
                  <w:r w:rsidRPr="001D6FD8">
                    <w:rPr>
                      <w:rFonts w:hint="eastAsia"/>
                      <w:color w:val="000000" w:themeColor="text1"/>
                    </w:rPr>
                    <w:t>一般固废暂存区</w:t>
                  </w:r>
                </w:p>
              </w:tc>
              <w:tc>
                <w:tcPr>
                  <w:tcW w:w="4276" w:type="dxa"/>
                  <w:vAlign w:val="center"/>
                </w:tcPr>
                <w:p w:rsidR="00285691" w:rsidRPr="001D6FD8" w:rsidRDefault="00D162B5">
                  <w:pPr>
                    <w:pStyle w:val="af4"/>
                    <w:snapToGrid w:val="0"/>
                    <w:spacing w:line="240" w:lineRule="auto"/>
                    <w:ind w:firstLineChars="0" w:firstLine="0"/>
                    <w:jc w:val="center"/>
                    <w:rPr>
                      <w:rFonts w:cs="Times New Roman"/>
                      <w:color w:val="000000" w:themeColor="text1"/>
                    </w:rPr>
                  </w:pPr>
                  <w:r w:rsidRPr="001D6FD8">
                    <w:rPr>
                      <w:rFonts w:hint="eastAsia"/>
                      <w:color w:val="000000" w:themeColor="text1"/>
                    </w:rPr>
                    <w:t>危险废物暂存区</w:t>
                  </w:r>
                </w:p>
              </w:tc>
            </w:tr>
            <w:tr w:rsidR="00285691" w:rsidRPr="001D6FD8">
              <w:tc>
                <w:tcPr>
                  <w:tcW w:w="4444" w:type="dxa"/>
                  <w:gridSpan w:val="2"/>
                  <w:vAlign w:val="center"/>
                </w:tcPr>
                <w:p w:rsidR="00285691" w:rsidRPr="001D6FD8" w:rsidRDefault="00D162B5">
                  <w:pPr>
                    <w:pStyle w:val="af4"/>
                    <w:snapToGrid w:val="0"/>
                    <w:spacing w:line="240" w:lineRule="auto"/>
                    <w:ind w:firstLineChars="0" w:firstLine="0"/>
                    <w:jc w:val="center"/>
                    <w:rPr>
                      <w:rFonts w:cs="Times New Roman"/>
                      <w:color w:val="000000" w:themeColor="text1"/>
                    </w:rPr>
                  </w:pPr>
                  <w:r w:rsidRPr="001D6FD8">
                    <w:rPr>
                      <w:noProof/>
                      <w:color w:val="000000" w:themeColor="text1"/>
                    </w:rPr>
                    <w:drawing>
                      <wp:inline distT="0" distB="0" distL="0" distR="0">
                        <wp:extent cx="2739390" cy="2193290"/>
                        <wp:effectExtent l="19050" t="0" r="3285" b="0"/>
                        <wp:docPr id="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3"/>
                                <pic:cNvPicPr>
                                  <a:picLocks noChangeAspect="1" noChangeArrowheads="1"/>
                                </pic:cNvPicPr>
                              </pic:nvPicPr>
                              <pic:blipFill>
                                <a:blip r:embed="rId14" cstate="print"/>
                                <a:srcRect/>
                                <a:stretch>
                                  <a:fillRect/>
                                </a:stretch>
                              </pic:blipFill>
                              <pic:spPr>
                                <a:xfrm>
                                  <a:off x="0" y="0"/>
                                  <a:ext cx="2741391" cy="2194938"/>
                                </a:xfrm>
                                <a:prstGeom prst="rect">
                                  <a:avLst/>
                                </a:prstGeom>
                                <a:noFill/>
                                <a:ln w="9525">
                                  <a:noFill/>
                                  <a:miter lim="800000"/>
                                  <a:headEnd/>
                                  <a:tailEnd/>
                                </a:ln>
                              </pic:spPr>
                            </pic:pic>
                          </a:graphicData>
                        </a:graphic>
                      </wp:inline>
                    </w:drawing>
                  </w:r>
                </w:p>
              </w:tc>
              <w:tc>
                <w:tcPr>
                  <w:tcW w:w="4276" w:type="dxa"/>
                  <w:vAlign w:val="center"/>
                </w:tcPr>
                <w:p w:rsidR="00285691" w:rsidRPr="001D6FD8" w:rsidRDefault="00D162B5">
                  <w:pPr>
                    <w:pStyle w:val="af4"/>
                    <w:snapToGrid w:val="0"/>
                    <w:spacing w:line="240" w:lineRule="auto"/>
                    <w:ind w:firstLineChars="0" w:firstLine="0"/>
                    <w:jc w:val="center"/>
                    <w:rPr>
                      <w:rFonts w:cs="Times New Roman"/>
                      <w:color w:val="000000" w:themeColor="text1"/>
                    </w:rPr>
                  </w:pPr>
                  <w:r w:rsidRPr="001D6FD8">
                    <w:rPr>
                      <w:noProof/>
                      <w:color w:val="000000" w:themeColor="text1"/>
                    </w:rPr>
                    <w:drawing>
                      <wp:inline distT="0" distB="0" distL="0" distR="0">
                        <wp:extent cx="2513330" cy="2112010"/>
                        <wp:effectExtent l="19050" t="0" r="1080" b="0"/>
                        <wp:docPr id="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6"/>
                                <pic:cNvPicPr>
                                  <a:picLocks noChangeAspect="1" noChangeArrowheads="1"/>
                                </pic:cNvPicPr>
                              </pic:nvPicPr>
                              <pic:blipFill>
                                <a:blip r:embed="rId15" cstate="print"/>
                                <a:srcRect/>
                                <a:stretch>
                                  <a:fillRect/>
                                </a:stretch>
                              </pic:blipFill>
                              <pic:spPr>
                                <a:xfrm>
                                  <a:off x="0" y="0"/>
                                  <a:ext cx="2524532" cy="2121835"/>
                                </a:xfrm>
                                <a:prstGeom prst="rect">
                                  <a:avLst/>
                                </a:prstGeom>
                                <a:noFill/>
                                <a:ln w="9525">
                                  <a:noFill/>
                                  <a:miter lim="800000"/>
                                  <a:headEnd/>
                                  <a:tailEnd/>
                                </a:ln>
                              </pic:spPr>
                            </pic:pic>
                          </a:graphicData>
                        </a:graphic>
                      </wp:inline>
                    </w:drawing>
                  </w:r>
                </w:p>
              </w:tc>
            </w:tr>
            <w:tr w:rsidR="00285691" w:rsidRPr="001D6FD8">
              <w:tc>
                <w:tcPr>
                  <w:tcW w:w="8720" w:type="dxa"/>
                  <w:gridSpan w:val="3"/>
                  <w:vAlign w:val="center"/>
                </w:tcPr>
                <w:p w:rsidR="00285691" w:rsidRPr="001D6FD8" w:rsidRDefault="00D162B5">
                  <w:pPr>
                    <w:pStyle w:val="af4"/>
                    <w:snapToGrid w:val="0"/>
                    <w:spacing w:line="240" w:lineRule="auto"/>
                    <w:ind w:firstLineChars="0" w:firstLine="0"/>
                    <w:jc w:val="center"/>
                    <w:rPr>
                      <w:rFonts w:cs="Times New Roman"/>
                      <w:color w:val="000000" w:themeColor="text1"/>
                    </w:rPr>
                  </w:pPr>
                  <w:r w:rsidRPr="001D6FD8">
                    <w:rPr>
                      <w:rFonts w:cs="Times New Roman" w:hint="eastAsia"/>
                      <w:color w:val="000000" w:themeColor="text1"/>
                    </w:rPr>
                    <w:t>危险废物标签</w:t>
                  </w:r>
                </w:p>
              </w:tc>
            </w:tr>
            <w:tr w:rsidR="00285691" w:rsidRPr="001D6FD8">
              <w:trPr>
                <w:trHeight w:val="285"/>
              </w:trPr>
              <w:tc>
                <w:tcPr>
                  <w:tcW w:w="4417" w:type="dxa"/>
                  <w:vAlign w:val="center"/>
                </w:tcPr>
                <w:p w:rsidR="00285691" w:rsidRPr="001D6FD8" w:rsidRDefault="00D162B5">
                  <w:pPr>
                    <w:pStyle w:val="af4"/>
                    <w:snapToGrid w:val="0"/>
                    <w:spacing w:line="240" w:lineRule="auto"/>
                    <w:ind w:firstLineChars="0" w:firstLine="0"/>
                    <w:jc w:val="center"/>
                    <w:rPr>
                      <w:rFonts w:cs="Times New Roman"/>
                      <w:color w:val="000000" w:themeColor="text1"/>
                    </w:rPr>
                  </w:pPr>
                  <w:r w:rsidRPr="001D6FD8">
                    <w:rPr>
                      <w:rFonts w:hint="eastAsia"/>
                      <w:noProof/>
                      <w:color w:val="000000" w:themeColor="text1"/>
                    </w:rPr>
                    <w:drawing>
                      <wp:inline distT="0" distB="0" distL="0" distR="0">
                        <wp:extent cx="2514600" cy="1582420"/>
                        <wp:effectExtent l="19050" t="0" r="0" b="0"/>
                        <wp:docPr id="1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9"/>
                                <pic:cNvPicPr>
                                  <a:picLocks noChangeAspect="1" noChangeArrowheads="1"/>
                                </pic:cNvPicPr>
                              </pic:nvPicPr>
                              <pic:blipFill>
                                <a:blip r:embed="rId16" cstate="print"/>
                                <a:srcRect/>
                                <a:stretch>
                                  <a:fillRect/>
                                </a:stretch>
                              </pic:blipFill>
                              <pic:spPr>
                                <a:xfrm>
                                  <a:off x="0" y="0"/>
                                  <a:ext cx="2514600" cy="1583041"/>
                                </a:xfrm>
                                <a:prstGeom prst="rect">
                                  <a:avLst/>
                                </a:prstGeom>
                                <a:noFill/>
                                <a:ln w="9525">
                                  <a:noFill/>
                                  <a:miter lim="800000"/>
                                  <a:headEnd/>
                                  <a:tailEnd/>
                                </a:ln>
                              </pic:spPr>
                            </pic:pic>
                          </a:graphicData>
                        </a:graphic>
                      </wp:inline>
                    </w:drawing>
                  </w:r>
                </w:p>
              </w:tc>
              <w:tc>
                <w:tcPr>
                  <w:tcW w:w="4303" w:type="dxa"/>
                  <w:gridSpan w:val="2"/>
                  <w:vAlign w:val="center"/>
                </w:tcPr>
                <w:p w:rsidR="00285691" w:rsidRPr="001D6FD8" w:rsidRDefault="00D162B5">
                  <w:pPr>
                    <w:pStyle w:val="af4"/>
                    <w:snapToGrid w:val="0"/>
                    <w:spacing w:line="240" w:lineRule="auto"/>
                    <w:ind w:firstLineChars="0" w:firstLine="0"/>
                    <w:jc w:val="center"/>
                    <w:rPr>
                      <w:rFonts w:cs="Times New Roman"/>
                      <w:color w:val="000000" w:themeColor="text1"/>
                    </w:rPr>
                  </w:pPr>
                  <w:r w:rsidRPr="001D6FD8">
                    <w:rPr>
                      <w:rFonts w:hint="eastAsia"/>
                      <w:noProof/>
                      <w:color w:val="000000" w:themeColor="text1"/>
                    </w:rPr>
                    <w:drawing>
                      <wp:inline distT="0" distB="0" distL="0" distR="0">
                        <wp:extent cx="2309495" cy="1600200"/>
                        <wp:effectExtent l="19050" t="0" r="0" b="0"/>
                        <wp:docPr id="2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2"/>
                                <pic:cNvPicPr>
                                  <a:picLocks noChangeAspect="1" noChangeArrowheads="1"/>
                                </pic:cNvPicPr>
                              </pic:nvPicPr>
                              <pic:blipFill>
                                <a:blip r:embed="rId17" cstate="print"/>
                                <a:srcRect/>
                                <a:stretch>
                                  <a:fillRect/>
                                </a:stretch>
                              </pic:blipFill>
                              <pic:spPr>
                                <a:xfrm>
                                  <a:off x="0" y="0"/>
                                  <a:ext cx="2309509" cy="1600200"/>
                                </a:xfrm>
                                <a:prstGeom prst="rect">
                                  <a:avLst/>
                                </a:prstGeom>
                                <a:noFill/>
                                <a:ln w="9525">
                                  <a:noFill/>
                                  <a:miter lim="800000"/>
                                  <a:headEnd/>
                                  <a:tailEnd/>
                                </a:ln>
                              </pic:spPr>
                            </pic:pic>
                          </a:graphicData>
                        </a:graphic>
                      </wp:inline>
                    </w:drawing>
                  </w:r>
                </w:p>
              </w:tc>
            </w:tr>
            <w:tr w:rsidR="00285691" w:rsidRPr="001D6FD8">
              <w:trPr>
                <w:trHeight w:val="285"/>
              </w:trPr>
              <w:tc>
                <w:tcPr>
                  <w:tcW w:w="8720" w:type="dxa"/>
                  <w:gridSpan w:val="3"/>
                  <w:vAlign w:val="center"/>
                </w:tcPr>
                <w:p w:rsidR="00285691" w:rsidRPr="001D6FD8" w:rsidRDefault="00D162B5">
                  <w:pPr>
                    <w:pStyle w:val="af4"/>
                    <w:snapToGrid w:val="0"/>
                    <w:spacing w:line="240" w:lineRule="auto"/>
                    <w:ind w:firstLineChars="0" w:firstLine="0"/>
                    <w:jc w:val="center"/>
                    <w:rPr>
                      <w:rFonts w:cs="Times New Roman"/>
                      <w:color w:val="000000" w:themeColor="text1"/>
                    </w:rPr>
                  </w:pPr>
                  <w:r w:rsidRPr="001D6FD8">
                    <w:rPr>
                      <w:rFonts w:cs="Times New Roman" w:hint="eastAsia"/>
                      <w:color w:val="000000" w:themeColor="text1"/>
                    </w:rPr>
                    <w:t>危险废物标识牌</w:t>
                  </w:r>
                </w:p>
              </w:tc>
            </w:tr>
          </w:tbl>
          <w:p w:rsidR="00285691" w:rsidRPr="001D6FD8" w:rsidRDefault="00285691">
            <w:pPr>
              <w:spacing w:line="240" w:lineRule="auto"/>
              <w:rPr>
                <w:b/>
                <w:sz w:val="18"/>
                <w:szCs w:val="18"/>
              </w:rPr>
            </w:pPr>
          </w:p>
          <w:p w:rsidR="00285691" w:rsidRPr="001D6FD8" w:rsidRDefault="00D162B5">
            <w:pPr>
              <w:rPr>
                <w:b/>
              </w:rPr>
            </w:pPr>
            <w:r w:rsidRPr="001D6FD8">
              <w:rPr>
                <w:rFonts w:hint="eastAsia"/>
                <w:b/>
              </w:rPr>
              <w:t xml:space="preserve">3.5 </w:t>
            </w:r>
            <w:r w:rsidRPr="001D6FD8">
              <w:rPr>
                <w:rFonts w:hint="eastAsia"/>
                <w:b/>
              </w:rPr>
              <w:t>环境应急</w:t>
            </w:r>
          </w:p>
          <w:p w:rsidR="00285691" w:rsidRPr="001D6FD8" w:rsidRDefault="00D162B5">
            <w:pPr>
              <w:ind w:firstLineChars="200" w:firstLine="480"/>
              <w:rPr>
                <w:rFonts w:eastAsia="宋体"/>
                <w:szCs w:val="24"/>
              </w:rPr>
            </w:pPr>
            <w:r w:rsidRPr="001D6FD8">
              <w:rPr>
                <w:rFonts w:eastAsia="宋体" w:hAnsi="宋体"/>
                <w:szCs w:val="24"/>
              </w:rPr>
              <w:t>公司已编制环境风险应急预案，应急预案包含本项目相关内容，并送江苏南通苏通科技产业园区建设环保局进行备案。</w:t>
            </w:r>
          </w:p>
          <w:p w:rsidR="00285691" w:rsidRPr="001D6FD8" w:rsidRDefault="00D162B5">
            <w:pPr>
              <w:ind w:firstLineChars="200" w:firstLine="480"/>
              <w:rPr>
                <w:rFonts w:eastAsia="宋体" w:hAnsi="宋体"/>
                <w:szCs w:val="24"/>
              </w:rPr>
            </w:pPr>
            <w:r w:rsidRPr="001D6FD8">
              <w:rPr>
                <w:rFonts w:eastAsia="宋体" w:hAnsi="宋体"/>
                <w:szCs w:val="24"/>
              </w:rPr>
              <w:lastRenderedPageBreak/>
              <w:t>公司拟于</w:t>
            </w:r>
            <w:r w:rsidRPr="001D6FD8">
              <w:rPr>
                <w:rFonts w:eastAsia="宋体"/>
                <w:szCs w:val="24"/>
              </w:rPr>
              <w:t>2019</w:t>
            </w:r>
            <w:r w:rsidRPr="001D6FD8">
              <w:rPr>
                <w:rFonts w:eastAsia="宋体" w:hAnsi="宋体"/>
                <w:szCs w:val="24"/>
              </w:rPr>
              <w:t>年</w:t>
            </w:r>
            <w:r w:rsidRPr="001D6FD8">
              <w:rPr>
                <w:rFonts w:eastAsia="宋体"/>
                <w:szCs w:val="24"/>
              </w:rPr>
              <w:t>3</w:t>
            </w:r>
            <w:r w:rsidRPr="001D6FD8">
              <w:rPr>
                <w:rFonts w:eastAsia="宋体" w:hAnsi="宋体"/>
                <w:szCs w:val="24"/>
              </w:rPr>
              <w:t>月</w:t>
            </w:r>
            <w:r w:rsidRPr="001D6FD8">
              <w:rPr>
                <w:rFonts w:eastAsia="宋体"/>
                <w:szCs w:val="24"/>
              </w:rPr>
              <w:t>31</w:t>
            </w:r>
            <w:r w:rsidRPr="001D6FD8">
              <w:rPr>
                <w:rFonts w:eastAsia="宋体" w:hAnsi="宋体"/>
                <w:szCs w:val="24"/>
              </w:rPr>
              <w:t>日前，在厂区东南侧新建有</w:t>
            </w:r>
            <w:r w:rsidRPr="001D6FD8">
              <w:rPr>
                <w:rFonts w:eastAsia="宋体"/>
                <w:szCs w:val="24"/>
              </w:rPr>
              <w:t>200m</w:t>
            </w:r>
            <w:r w:rsidRPr="001D6FD8">
              <w:rPr>
                <w:rFonts w:eastAsia="宋体"/>
                <w:szCs w:val="24"/>
                <w:vertAlign w:val="superscript"/>
              </w:rPr>
              <w:t>3</w:t>
            </w:r>
            <w:r w:rsidRPr="001D6FD8">
              <w:rPr>
                <w:rFonts w:eastAsia="宋体" w:hAnsi="宋体"/>
                <w:szCs w:val="24"/>
              </w:rPr>
              <w:t>的事故应急池，并安装有切换阀门及事故废水收集提升泵机。</w:t>
            </w:r>
          </w:p>
          <w:p w:rsidR="00285691" w:rsidRPr="001D6FD8" w:rsidRDefault="00D162B5">
            <w:pPr>
              <w:rPr>
                <w:b/>
              </w:rPr>
            </w:pPr>
            <w:r w:rsidRPr="001D6FD8">
              <w:rPr>
                <w:rFonts w:hint="eastAsia"/>
                <w:b/>
              </w:rPr>
              <w:t xml:space="preserve">3.6 </w:t>
            </w:r>
            <w:r w:rsidRPr="001D6FD8">
              <w:rPr>
                <w:rFonts w:hint="eastAsia"/>
                <w:b/>
              </w:rPr>
              <w:t>卫生防护距离</w:t>
            </w:r>
          </w:p>
          <w:p w:rsidR="00285691" w:rsidRPr="001D6FD8" w:rsidRDefault="00D162B5">
            <w:pPr>
              <w:pStyle w:val="a6"/>
            </w:pPr>
            <w:r w:rsidRPr="001D6FD8">
              <w:t>根据环评及批复要求</w:t>
            </w:r>
            <w:r w:rsidRPr="001D6FD8">
              <w:rPr>
                <w:rFonts w:hint="eastAsia"/>
              </w:rPr>
              <w:t>，本项目以生产车间设</w:t>
            </w:r>
            <w:r w:rsidRPr="001D6FD8">
              <w:rPr>
                <w:rFonts w:hint="eastAsia"/>
              </w:rPr>
              <w:t>100</w:t>
            </w:r>
            <w:r w:rsidRPr="001D6FD8">
              <w:rPr>
                <w:rFonts w:hint="eastAsia"/>
              </w:rPr>
              <w:t>米卫生防护距离，根据现场踏勘，此范围内无居民、医疗、教育等环境敏感目标</w:t>
            </w:r>
          </w:p>
          <w:p w:rsidR="00285691" w:rsidRPr="001D6FD8" w:rsidRDefault="00285691">
            <w:pPr>
              <w:snapToGrid/>
              <w:ind w:firstLineChars="200" w:firstLine="482"/>
              <w:rPr>
                <w:b/>
              </w:rPr>
            </w:pPr>
          </w:p>
          <w:p w:rsidR="00285691" w:rsidRPr="001D6FD8" w:rsidRDefault="00285691">
            <w:pPr>
              <w:pStyle w:val="a6"/>
            </w:pPr>
          </w:p>
        </w:tc>
      </w:tr>
    </w:tbl>
    <w:p w:rsidR="00285691" w:rsidRPr="001D6FD8" w:rsidRDefault="00285691">
      <w:pPr>
        <w:sectPr w:rsidR="00285691" w:rsidRPr="001D6FD8">
          <w:pgSz w:w="11906" w:h="16838"/>
          <w:pgMar w:top="1440" w:right="1588" w:bottom="1440" w:left="1588" w:header="851" w:footer="992" w:gutter="0"/>
          <w:cols w:space="425"/>
          <w:docGrid w:type="lines" w:linePitch="326"/>
        </w:sectPr>
      </w:pPr>
    </w:p>
    <w:p w:rsidR="00285691" w:rsidRPr="001D6FD8" w:rsidRDefault="00D162B5">
      <w:pPr>
        <w:pStyle w:val="1"/>
        <w:spacing w:before="163" w:after="163"/>
      </w:pPr>
      <w:r w:rsidRPr="001D6FD8">
        <w:lastRenderedPageBreak/>
        <w:t>表</w:t>
      </w:r>
      <w:r w:rsidRPr="001D6FD8">
        <w:rPr>
          <w:rFonts w:hint="eastAsia"/>
        </w:rPr>
        <w:t>四</w:t>
      </w:r>
    </w:p>
    <w:tbl>
      <w:tblPr>
        <w:tblW w:w="8946"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4A0"/>
      </w:tblPr>
      <w:tblGrid>
        <w:gridCol w:w="8946"/>
      </w:tblGrid>
      <w:tr w:rsidR="00285691" w:rsidRPr="001D6FD8">
        <w:tc>
          <w:tcPr>
            <w:tcW w:w="8946" w:type="dxa"/>
          </w:tcPr>
          <w:p w:rsidR="00285691" w:rsidRPr="001D6FD8" w:rsidRDefault="00D162B5">
            <w:pPr>
              <w:rPr>
                <w:b/>
              </w:rPr>
            </w:pPr>
            <w:r w:rsidRPr="001D6FD8">
              <w:rPr>
                <w:rFonts w:hint="eastAsia"/>
                <w:b/>
              </w:rPr>
              <w:t>建设项目环境影响报告表主要结论及审批部门审批决定：</w:t>
            </w:r>
          </w:p>
          <w:p w:rsidR="00285691" w:rsidRPr="001D6FD8" w:rsidRDefault="00D162B5">
            <w:pPr>
              <w:rPr>
                <w:b/>
              </w:rPr>
            </w:pPr>
            <w:r w:rsidRPr="001D6FD8">
              <w:rPr>
                <w:rFonts w:hint="eastAsia"/>
                <w:b/>
              </w:rPr>
              <w:t>契格汽车零部件</w:t>
            </w:r>
            <w:r w:rsidRPr="001D6FD8">
              <w:rPr>
                <w:rFonts w:hint="eastAsia"/>
                <w:b/>
              </w:rPr>
              <w:t xml:space="preserve"> </w:t>
            </w:r>
            <w:r w:rsidRPr="001D6FD8">
              <w:rPr>
                <w:rFonts w:hint="eastAsia"/>
                <w:b/>
              </w:rPr>
              <w:t>（南通）</w:t>
            </w:r>
            <w:r w:rsidRPr="001D6FD8">
              <w:rPr>
                <w:rFonts w:hint="eastAsia"/>
                <w:b/>
              </w:rPr>
              <w:t xml:space="preserve"> </w:t>
            </w:r>
            <w:r w:rsidRPr="001D6FD8">
              <w:rPr>
                <w:rFonts w:hint="eastAsia"/>
                <w:b/>
              </w:rPr>
              <w:t>有限公司：</w:t>
            </w:r>
          </w:p>
          <w:p w:rsidR="00285691" w:rsidRPr="001D6FD8" w:rsidRDefault="00D162B5">
            <w:pPr>
              <w:pStyle w:val="a6"/>
            </w:pPr>
            <w:r w:rsidRPr="001D6FD8">
              <w:rPr>
                <w:rFonts w:hint="eastAsia"/>
              </w:rPr>
              <w:t>你公司报送的《契格汽车零部件（南通）有限公司年产</w:t>
            </w:r>
            <w:r w:rsidRPr="001D6FD8">
              <w:rPr>
                <w:rFonts w:hint="eastAsia"/>
              </w:rPr>
              <w:t>1000</w:t>
            </w:r>
            <w:r w:rsidRPr="001D6FD8">
              <w:rPr>
                <w:rFonts w:hint="eastAsia"/>
              </w:rPr>
              <w:t>吨高性能铝合金挤压压铸精密零部件</w:t>
            </w:r>
            <w:r w:rsidRPr="001D6FD8">
              <w:rPr>
                <w:rFonts w:hint="eastAsia"/>
              </w:rPr>
              <w:t xml:space="preserve"> </w:t>
            </w:r>
            <w:r w:rsidRPr="001D6FD8">
              <w:rPr>
                <w:rFonts w:hint="eastAsia"/>
              </w:rPr>
              <w:t>一期项目环境影响报告表》收悉，</w:t>
            </w:r>
            <w:r w:rsidRPr="001D6FD8">
              <w:rPr>
                <w:rFonts w:hint="eastAsia"/>
              </w:rPr>
              <w:t xml:space="preserve"> </w:t>
            </w:r>
            <w:r w:rsidRPr="001D6FD8">
              <w:rPr>
                <w:rFonts w:hint="eastAsia"/>
              </w:rPr>
              <w:t>现批复如下：</w:t>
            </w:r>
          </w:p>
          <w:p w:rsidR="00285691" w:rsidRPr="001D6FD8" w:rsidRDefault="00D162B5">
            <w:pPr>
              <w:pStyle w:val="a6"/>
            </w:pPr>
            <w:r w:rsidRPr="001D6FD8">
              <w:rPr>
                <w:rFonts w:hint="eastAsia"/>
              </w:rPr>
              <w:t>一、我局已在网站（</w:t>
            </w:r>
            <w:proofErr w:type="spellStart"/>
            <w:r w:rsidRPr="001D6FD8">
              <w:rPr>
                <w:rFonts w:hint="eastAsia"/>
              </w:rPr>
              <w:t>www.stpac.gov.en</w:t>
            </w:r>
            <w:proofErr w:type="spellEnd"/>
            <w:r w:rsidRPr="001D6FD8">
              <w:rPr>
                <w:rFonts w:hint="eastAsia"/>
              </w:rPr>
              <w:t>）将项目内容进行了公示，公众未提出反对意见及听证要求。根据本项目环评结论、</w:t>
            </w:r>
            <w:r w:rsidRPr="001D6FD8">
              <w:rPr>
                <w:rFonts w:hint="eastAsia"/>
              </w:rPr>
              <w:t xml:space="preserve"> </w:t>
            </w:r>
            <w:r w:rsidRPr="001D6FD8">
              <w:rPr>
                <w:rFonts w:hint="eastAsia"/>
              </w:rPr>
              <w:t>苏通行审发</w:t>
            </w:r>
            <w:r w:rsidRPr="001D6FD8">
              <w:rPr>
                <w:rFonts w:hint="eastAsia"/>
              </w:rPr>
              <w:t>[2017]52</w:t>
            </w:r>
            <w:r w:rsidRPr="001D6FD8">
              <w:rPr>
                <w:rFonts w:hint="eastAsia"/>
              </w:rPr>
              <w:t>号，在认真落实各项污染防治措施，确保各类污染物达标排放的前提下，从环保角度分析，同意你公司年产</w:t>
            </w:r>
            <w:r w:rsidRPr="001D6FD8">
              <w:rPr>
                <w:rFonts w:hint="eastAsia"/>
              </w:rPr>
              <w:t>1000</w:t>
            </w:r>
            <w:r w:rsidRPr="001D6FD8">
              <w:rPr>
                <w:rFonts w:hint="eastAsia"/>
              </w:rPr>
              <w:t>吨高性能铝合金挤压压铸精密零部件</w:t>
            </w:r>
            <w:r w:rsidRPr="001D6FD8">
              <w:rPr>
                <w:rFonts w:hint="eastAsia"/>
              </w:rPr>
              <w:t xml:space="preserve"> </w:t>
            </w:r>
            <w:r w:rsidRPr="001D6FD8">
              <w:rPr>
                <w:rFonts w:hint="eastAsia"/>
              </w:rPr>
              <w:t>一期项目在园区齐云路</w:t>
            </w:r>
            <w:r w:rsidRPr="001D6FD8">
              <w:rPr>
                <w:rFonts w:hint="eastAsia"/>
              </w:rPr>
              <w:t>8</w:t>
            </w:r>
            <w:r w:rsidRPr="001D6FD8">
              <w:rPr>
                <w:rFonts w:hint="eastAsia"/>
              </w:rPr>
              <w:t>号建设。</w:t>
            </w:r>
            <w:r w:rsidRPr="001D6FD8">
              <w:rPr>
                <w:rFonts w:hint="eastAsia"/>
              </w:rPr>
              <w:t xml:space="preserve"> </w:t>
            </w:r>
            <w:r w:rsidRPr="001D6FD8">
              <w:rPr>
                <w:rFonts w:hint="eastAsia"/>
              </w:rPr>
              <w:t>本项目总投资</w:t>
            </w:r>
            <w:r w:rsidRPr="001D6FD8">
              <w:rPr>
                <w:rFonts w:hint="eastAsia"/>
              </w:rPr>
              <w:t>10200</w:t>
            </w:r>
            <w:r w:rsidRPr="001D6FD8">
              <w:rPr>
                <w:rFonts w:hint="eastAsia"/>
              </w:rPr>
              <w:t>万元，租赁南通合众轻合金成型科技有限公司已建厂房，建筑面积</w:t>
            </w:r>
            <w:r w:rsidRPr="001D6FD8">
              <w:rPr>
                <w:rFonts w:hint="eastAsia"/>
              </w:rPr>
              <w:t>15000</w:t>
            </w:r>
            <w:r w:rsidRPr="001D6FD8">
              <w:rPr>
                <w:rFonts w:hint="eastAsia"/>
              </w:rPr>
              <w:t>平方米，</w:t>
            </w:r>
            <w:r w:rsidRPr="001D6FD8">
              <w:rPr>
                <w:rFonts w:hint="eastAsia"/>
              </w:rPr>
              <w:t xml:space="preserve"> </w:t>
            </w:r>
            <w:r w:rsidRPr="001D6FD8">
              <w:rPr>
                <w:rFonts w:hint="eastAsia"/>
              </w:rPr>
              <w:t>项目外购铝绽、精炼剂、脱模剂等主要原辅材料，</w:t>
            </w:r>
            <w:r w:rsidRPr="001D6FD8">
              <w:rPr>
                <w:rFonts w:hint="eastAsia"/>
              </w:rPr>
              <w:t xml:space="preserve"> </w:t>
            </w:r>
            <w:r w:rsidRPr="001D6FD8">
              <w:rPr>
                <w:rFonts w:hint="eastAsia"/>
              </w:rPr>
              <w:t>添置固熔炉、时效炉、</w:t>
            </w:r>
            <w:r w:rsidRPr="001D6FD8">
              <w:rPr>
                <w:rFonts w:hint="eastAsia"/>
              </w:rPr>
              <w:t>CNC</w:t>
            </w:r>
            <w:r w:rsidRPr="001D6FD8">
              <w:rPr>
                <w:rFonts w:hint="eastAsia"/>
              </w:rPr>
              <w:t>等主要设备。</w:t>
            </w:r>
          </w:p>
          <w:p w:rsidR="00285691" w:rsidRPr="001D6FD8" w:rsidRDefault="00D162B5">
            <w:pPr>
              <w:pStyle w:val="a6"/>
            </w:pPr>
            <w:r w:rsidRPr="001D6FD8">
              <w:rPr>
                <w:rFonts w:hint="eastAsia"/>
              </w:rPr>
              <w:t>二、建设单位须认真落实环评中提出的各项污染防治措施，</w:t>
            </w:r>
            <w:r w:rsidRPr="001D6FD8">
              <w:rPr>
                <w:rFonts w:hint="eastAsia"/>
              </w:rPr>
              <w:t xml:space="preserve"> </w:t>
            </w:r>
            <w:r w:rsidRPr="001D6FD8">
              <w:rPr>
                <w:rFonts w:hint="eastAsia"/>
              </w:rPr>
              <w:t>并切实做好以下环保工作：</w:t>
            </w:r>
          </w:p>
          <w:p w:rsidR="00285691" w:rsidRPr="001D6FD8" w:rsidRDefault="00D162B5">
            <w:pPr>
              <w:pStyle w:val="a6"/>
            </w:pPr>
            <w:r w:rsidRPr="001D6FD8">
              <w:rPr>
                <w:rFonts w:hint="eastAsia"/>
              </w:rPr>
              <w:t>1</w:t>
            </w:r>
            <w:r w:rsidRPr="001D6FD8">
              <w:rPr>
                <w:rFonts w:hint="eastAsia"/>
              </w:rPr>
              <w:t>、严格按照“清污分流、雨污分流、分质处理、一水多用”的原则。根据环评结论，本项目生产废水经厂区污水处理站处理后与经化粪池处理后生活污水在达到《污水综合排放标准》（</w:t>
            </w:r>
            <w:r w:rsidRPr="001D6FD8">
              <w:rPr>
                <w:rFonts w:hint="eastAsia"/>
              </w:rPr>
              <w:t>GB8978</w:t>
            </w:r>
            <w:r w:rsidRPr="001D6FD8">
              <w:rPr>
                <w:rFonts w:hint="eastAsia"/>
              </w:rPr>
              <w:t>一</w:t>
            </w:r>
            <w:r w:rsidRPr="001D6FD8">
              <w:rPr>
                <w:rFonts w:hint="eastAsia"/>
              </w:rPr>
              <w:t>1996</w:t>
            </w:r>
            <w:r w:rsidRPr="001D6FD8">
              <w:rPr>
                <w:rFonts w:hint="eastAsia"/>
              </w:rPr>
              <w:t>）表</w:t>
            </w:r>
            <w:r w:rsidRPr="001D6FD8">
              <w:rPr>
                <w:rFonts w:hint="eastAsia"/>
              </w:rPr>
              <w:t>4</w:t>
            </w:r>
            <w:r w:rsidRPr="001D6FD8">
              <w:rPr>
                <w:rFonts w:hint="eastAsia"/>
              </w:rPr>
              <w:t>中三级标准及污水处理厂入管要求后</w:t>
            </w:r>
            <w:r w:rsidRPr="001D6FD8">
              <w:rPr>
                <w:rFonts w:hint="eastAsia"/>
              </w:rPr>
              <w:t xml:space="preserve"> </w:t>
            </w:r>
            <w:r w:rsidRPr="001D6FD8">
              <w:rPr>
                <w:rFonts w:hint="eastAsia"/>
              </w:rPr>
              <w:t>一并排入市政污水管网，送开发区第二污水处理厂集中处理达标后排放。</w:t>
            </w:r>
          </w:p>
          <w:p w:rsidR="00285691" w:rsidRPr="001D6FD8" w:rsidRDefault="00D162B5">
            <w:pPr>
              <w:pStyle w:val="a6"/>
            </w:pPr>
            <w:r w:rsidRPr="001D6FD8">
              <w:rPr>
                <w:rFonts w:hint="eastAsia"/>
              </w:rPr>
              <w:t>2</w:t>
            </w:r>
            <w:r w:rsidRPr="001D6FD8">
              <w:rPr>
                <w:rFonts w:hint="eastAsia"/>
              </w:rPr>
              <w:t>、根据环评结论，</w:t>
            </w:r>
            <w:r w:rsidRPr="001D6FD8">
              <w:rPr>
                <w:rFonts w:hint="eastAsia"/>
              </w:rPr>
              <w:t xml:space="preserve"> </w:t>
            </w:r>
            <w:r w:rsidRPr="001D6FD8">
              <w:rPr>
                <w:rFonts w:hint="eastAsia"/>
              </w:rPr>
              <w:t>本项目熔炼铸造废气经文丘里湿式除尘装置处理后经</w:t>
            </w:r>
            <w:r w:rsidRPr="001D6FD8">
              <w:rPr>
                <w:rFonts w:hint="eastAsia"/>
              </w:rPr>
              <w:t>18</w:t>
            </w:r>
            <w:r w:rsidRPr="001D6FD8">
              <w:rPr>
                <w:rFonts w:hint="eastAsia"/>
              </w:rPr>
              <w:t>米排气筒</w:t>
            </w:r>
            <w:proofErr w:type="spellStart"/>
            <w:r w:rsidRPr="001D6FD8">
              <w:rPr>
                <w:rFonts w:hint="eastAsia"/>
              </w:rPr>
              <w:t>Ql</w:t>
            </w:r>
            <w:proofErr w:type="spellEnd"/>
            <w:r w:rsidRPr="001D6FD8">
              <w:rPr>
                <w:rFonts w:hint="eastAsia"/>
              </w:rPr>
              <w:t>排放；热处理工段天然气燃烧废气经</w:t>
            </w:r>
            <w:r w:rsidRPr="001D6FD8">
              <w:rPr>
                <w:rFonts w:hint="eastAsia"/>
              </w:rPr>
              <w:t xml:space="preserve">15 </w:t>
            </w:r>
            <w:r w:rsidRPr="001D6FD8">
              <w:rPr>
                <w:rFonts w:hint="eastAsia"/>
              </w:rPr>
              <w:t>排气筒</w:t>
            </w:r>
            <w:r w:rsidRPr="001D6FD8">
              <w:rPr>
                <w:rFonts w:hint="eastAsia"/>
              </w:rPr>
              <w:t>Q2</w:t>
            </w:r>
            <w:r w:rsidRPr="001D6FD8">
              <w:rPr>
                <w:rFonts w:hint="eastAsia"/>
              </w:rPr>
              <w:t>排放；模具抛丸粉尘由设备配套集气装置捕集后送袋式除尘器处理后通过</w:t>
            </w:r>
            <w:r w:rsidRPr="001D6FD8">
              <w:rPr>
                <w:rFonts w:hint="eastAsia"/>
              </w:rPr>
              <w:t>15</w:t>
            </w:r>
            <w:r w:rsidRPr="001D6FD8">
              <w:rPr>
                <w:rFonts w:hint="eastAsia"/>
              </w:rPr>
              <w:t>米排气筒</w:t>
            </w:r>
            <w:r w:rsidRPr="001D6FD8">
              <w:rPr>
                <w:rFonts w:hint="eastAsia"/>
              </w:rPr>
              <w:t>Q3</w:t>
            </w:r>
            <w:r w:rsidRPr="001D6FD8">
              <w:rPr>
                <w:rFonts w:hint="eastAsia"/>
              </w:rPr>
              <w:t>排放；工件抛丸粉尘由设备配套集气装置捕集后送袋式除尘器处理，后通过</w:t>
            </w:r>
            <w:r w:rsidRPr="001D6FD8">
              <w:rPr>
                <w:rFonts w:hint="eastAsia"/>
              </w:rPr>
              <w:t xml:space="preserve">15 </w:t>
            </w:r>
            <w:r w:rsidRPr="001D6FD8">
              <w:rPr>
                <w:rFonts w:hint="eastAsia"/>
              </w:rPr>
              <w:t>排气筒</w:t>
            </w:r>
            <w:r w:rsidRPr="001D6FD8">
              <w:rPr>
                <w:rFonts w:hint="eastAsia"/>
              </w:rPr>
              <w:t>Q4</w:t>
            </w:r>
            <w:r w:rsidRPr="001D6FD8">
              <w:rPr>
                <w:rFonts w:hint="eastAsia"/>
              </w:rPr>
              <w:t>排放。熔炼及铸造废气工段未被捕集的废气、脱模废气、未被捕集的工件、模具抛丸粉尘等无组织废气须采取加强车间通风和生产管理等措施进行控制。以上废气污染物排放参照执行《上海市大气污染物综合排放标准》</w:t>
            </w:r>
            <w:r w:rsidRPr="001D6FD8">
              <w:rPr>
                <w:rFonts w:hint="eastAsia"/>
              </w:rPr>
              <w:t>( DB31/933-2015</w:t>
            </w:r>
            <w:r w:rsidRPr="001D6FD8">
              <w:rPr>
                <w:rFonts w:hint="eastAsia"/>
              </w:rPr>
              <w:t>）、《上海市工业炉窑大气污染物排放标准》</w:t>
            </w:r>
            <w:r w:rsidRPr="001D6FD8">
              <w:rPr>
                <w:rFonts w:hint="eastAsia"/>
              </w:rPr>
              <w:t xml:space="preserve">( DB31I860-2014) </w:t>
            </w:r>
            <w:r w:rsidRPr="001D6FD8">
              <w:rPr>
                <w:rFonts w:hint="eastAsia"/>
              </w:rPr>
              <w:t>等标准中相关排放限值。</w:t>
            </w:r>
          </w:p>
          <w:p w:rsidR="00285691" w:rsidRPr="001D6FD8" w:rsidRDefault="00D162B5">
            <w:pPr>
              <w:pStyle w:val="a6"/>
            </w:pPr>
            <w:r w:rsidRPr="001D6FD8">
              <w:rPr>
                <w:rFonts w:hint="eastAsia"/>
              </w:rPr>
              <w:lastRenderedPageBreak/>
              <w:t>3</w:t>
            </w:r>
            <w:r w:rsidRPr="001D6FD8">
              <w:rPr>
                <w:rFonts w:hint="eastAsia"/>
              </w:rPr>
              <w:t>、合理总平布局，选用低振动低噪声机电设备，高噪声源应尽量远离厂界，并采取有效隔声降噪等措施，厂界噪声执行《工业企业厂界环境噪声排放标准》（</w:t>
            </w:r>
            <w:r w:rsidRPr="001D6FD8">
              <w:rPr>
                <w:rFonts w:hint="eastAsia"/>
              </w:rPr>
              <w:t>GB12348-2008</w:t>
            </w:r>
            <w:r w:rsidRPr="001D6FD8">
              <w:rPr>
                <w:rFonts w:hint="eastAsia"/>
              </w:rPr>
              <w:t>）中</w:t>
            </w:r>
            <w:r w:rsidRPr="001D6FD8">
              <w:rPr>
                <w:rFonts w:hint="eastAsia"/>
              </w:rPr>
              <w:t>3</w:t>
            </w:r>
            <w:r w:rsidRPr="001D6FD8">
              <w:rPr>
                <w:rFonts w:hint="eastAsia"/>
              </w:rPr>
              <w:t>类昼、夜间标准。</w:t>
            </w:r>
          </w:p>
          <w:p w:rsidR="00285691" w:rsidRPr="001D6FD8" w:rsidRDefault="00D162B5">
            <w:pPr>
              <w:pStyle w:val="a6"/>
            </w:pPr>
            <w:r w:rsidRPr="001D6FD8">
              <w:rPr>
                <w:rFonts w:hint="eastAsia"/>
              </w:rPr>
              <w:t>4</w:t>
            </w:r>
            <w:r w:rsidRPr="001D6FD8">
              <w:rPr>
                <w:rFonts w:hint="eastAsia"/>
              </w:rPr>
              <w:t>、本项目产生的废润滑油、废切削液、废包装桶、废金属料、炉渣、废模具等各类固体废物须按照“减量化、资源化、无害化”的原则分类收集、妥善处置。其中危险固废须纳入企业危险废物管理计划，委托有资质单位处置，并按《危险废物贮存污染控制标准》（</w:t>
            </w:r>
            <w:r w:rsidRPr="001D6FD8">
              <w:rPr>
                <w:rFonts w:hint="eastAsia"/>
              </w:rPr>
              <w:t>GB18597-2001</w:t>
            </w:r>
            <w:r w:rsidRPr="001D6FD8">
              <w:rPr>
                <w:rFonts w:hint="eastAsia"/>
              </w:rPr>
              <w:t>）及其修改单相关要求设置临时危废贮存场所，危险废物须交有资质单位处置，做好台账记录并及时开展危险废物网上动态申报工作。生活垃圾委托环卫部门及时清运。</w:t>
            </w:r>
          </w:p>
          <w:p w:rsidR="00285691" w:rsidRPr="001D6FD8" w:rsidRDefault="00D162B5">
            <w:pPr>
              <w:pStyle w:val="a6"/>
            </w:pPr>
            <w:r w:rsidRPr="001D6FD8">
              <w:rPr>
                <w:rFonts w:hint="eastAsia"/>
              </w:rPr>
              <w:t>5</w:t>
            </w:r>
            <w:r w:rsidRPr="001D6FD8">
              <w:rPr>
                <w:rFonts w:hint="eastAsia"/>
              </w:rPr>
              <w:t>、根据环评结论，本项目应以生产车间设</w:t>
            </w:r>
            <w:r w:rsidRPr="001D6FD8">
              <w:rPr>
                <w:rFonts w:hint="eastAsia"/>
              </w:rPr>
              <w:t>100</w:t>
            </w:r>
            <w:r w:rsidRPr="001D6FD8">
              <w:rPr>
                <w:rFonts w:hint="eastAsia"/>
              </w:rPr>
              <w:t>米卫生防护距离。此范围内不得建设环境敏感目标，今后也不得规划、新建环境敏感目标。</w:t>
            </w:r>
          </w:p>
          <w:p w:rsidR="00285691" w:rsidRPr="001D6FD8" w:rsidRDefault="00D162B5">
            <w:pPr>
              <w:pStyle w:val="a6"/>
            </w:pPr>
            <w:r w:rsidRPr="001D6FD8">
              <w:rPr>
                <w:rFonts w:hint="eastAsia"/>
              </w:rPr>
              <w:t>6</w:t>
            </w:r>
            <w:r w:rsidRPr="001D6FD8">
              <w:rPr>
                <w:rFonts w:hint="eastAsia"/>
              </w:rPr>
              <w:t>、建设方须采取相应措施和加强管理等方式，积极推行清洁生产，优化污染治理设施，提升处理效能，减少污染物排放。</w:t>
            </w:r>
          </w:p>
          <w:p w:rsidR="00285691" w:rsidRPr="001D6FD8" w:rsidRDefault="00D162B5">
            <w:pPr>
              <w:pStyle w:val="a6"/>
            </w:pPr>
            <w:r w:rsidRPr="001D6FD8">
              <w:rPr>
                <w:rFonts w:hint="eastAsia"/>
              </w:rPr>
              <w:t>7</w:t>
            </w:r>
            <w:r w:rsidRPr="001D6FD8">
              <w:rPr>
                <w:rFonts w:hint="eastAsia"/>
              </w:rPr>
              <w:t>、建设方须重视环境风险管理，制定相关环保管理规章制度和事故应急预案，采取切实可行的工程控制和管理措施，杜绝发生环境污染事故。</w:t>
            </w:r>
          </w:p>
          <w:p w:rsidR="00285691" w:rsidRPr="001D6FD8" w:rsidRDefault="00D162B5">
            <w:pPr>
              <w:pStyle w:val="a6"/>
            </w:pPr>
            <w:r w:rsidRPr="001D6FD8">
              <w:rPr>
                <w:rFonts w:hint="eastAsia"/>
              </w:rPr>
              <w:t>8</w:t>
            </w:r>
            <w:r w:rsidRPr="001D6FD8">
              <w:rPr>
                <w:rFonts w:hint="eastAsia"/>
              </w:rPr>
              <w:t>、建设单位须严格控制本项目无组织排放。若对周边环境造成影响时，建设单位须立即停产、自查整改，并主动上报园区建设环保局。</w:t>
            </w:r>
          </w:p>
          <w:p w:rsidR="00285691" w:rsidRPr="001D6FD8" w:rsidRDefault="00D162B5">
            <w:pPr>
              <w:pStyle w:val="a6"/>
            </w:pPr>
            <w:r w:rsidRPr="001D6FD8">
              <w:rPr>
                <w:rFonts w:hint="eastAsia"/>
              </w:rPr>
              <w:t>9</w:t>
            </w:r>
            <w:r w:rsidRPr="001D6FD8">
              <w:rPr>
                <w:rFonts w:hint="eastAsia"/>
              </w:rPr>
              <w:t>、如在生产过程中使用放射性同位素或伴有电磁辐射的设备，应另行到环保主管部门备案，并办理相关环保审批手续。</w:t>
            </w:r>
          </w:p>
          <w:p w:rsidR="00285691" w:rsidRPr="001D6FD8" w:rsidRDefault="00D162B5">
            <w:pPr>
              <w:pStyle w:val="a6"/>
            </w:pPr>
            <w:r w:rsidRPr="001D6FD8">
              <w:rPr>
                <w:rFonts w:hint="eastAsia"/>
              </w:rPr>
              <w:t>三、你公司须严格按照所申报的内容组织建设，严格执行环境保护“三同时”制度，项目建成后须及时开展环保设施竣工验收。</w:t>
            </w:r>
          </w:p>
          <w:p w:rsidR="00285691" w:rsidRPr="001D6FD8" w:rsidRDefault="00D162B5">
            <w:pPr>
              <w:pStyle w:val="a6"/>
            </w:pPr>
            <w:r w:rsidRPr="001D6FD8">
              <w:rPr>
                <w:rFonts w:hint="eastAsia"/>
              </w:rPr>
              <w:t>四、本批复自批准之日起有效期</w:t>
            </w:r>
            <w:r w:rsidRPr="001D6FD8">
              <w:rPr>
                <w:rFonts w:hint="eastAsia"/>
              </w:rPr>
              <w:t>5</w:t>
            </w:r>
            <w:r w:rsidRPr="001D6FD8">
              <w:rPr>
                <w:rFonts w:hint="eastAsia"/>
              </w:rPr>
              <w:t>年。</w:t>
            </w:r>
            <w:r w:rsidRPr="001D6FD8">
              <w:rPr>
                <w:rFonts w:hint="eastAsia"/>
              </w:rPr>
              <w:t xml:space="preserve"> </w:t>
            </w:r>
            <w:r w:rsidRPr="001D6FD8">
              <w:rPr>
                <w:rFonts w:hint="eastAsia"/>
              </w:rPr>
              <w:t>本项目</w:t>
            </w:r>
            <w:r w:rsidRPr="001D6FD8">
              <w:rPr>
                <w:rFonts w:hint="eastAsia"/>
              </w:rPr>
              <w:t>5</w:t>
            </w:r>
            <w:r w:rsidRPr="001D6FD8">
              <w:rPr>
                <w:rFonts w:hint="eastAsia"/>
              </w:rPr>
              <w:t>年后方开工建设或项目建设的性质、规模、地点、采用生产工艺或者防治污染的措施等发生重大变的，建设单位须重新报批该项目环境影响评价文件。</w:t>
            </w:r>
          </w:p>
          <w:p w:rsidR="00285691" w:rsidRPr="001D6FD8" w:rsidRDefault="00285691">
            <w:pPr>
              <w:rPr>
                <w:b/>
              </w:rPr>
            </w:pPr>
          </w:p>
          <w:p w:rsidR="00285691" w:rsidRPr="001D6FD8" w:rsidRDefault="00D162B5">
            <w:pPr>
              <w:jc w:val="right"/>
              <w:rPr>
                <w:b/>
              </w:rPr>
            </w:pPr>
            <w:r w:rsidRPr="001D6FD8">
              <w:rPr>
                <w:rFonts w:hint="eastAsia"/>
                <w:b/>
              </w:rPr>
              <w:t>江苏南通苏通科技产业园区行政审批局</w:t>
            </w:r>
          </w:p>
          <w:p w:rsidR="00285691" w:rsidRPr="001D6FD8" w:rsidRDefault="00D162B5">
            <w:pPr>
              <w:jc w:val="right"/>
              <w:rPr>
                <w:b/>
              </w:rPr>
            </w:pPr>
            <w:r w:rsidRPr="001D6FD8">
              <w:rPr>
                <w:rFonts w:hint="eastAsia"/>
                <w:b/>
              </w:rPr>
              <w:t>2018</w:t>
            </w:r>
            <w:r w:rsidRPr="001D6FD8">
              <w:rPr>
                <w:rFonts w:hint="eastAsia"/>
                <w:b/>
              </w:rPr>
              <w:t>年</w:t>
            </w:r>
            <w:r w:rsidRPr="001D6FD8">
              <w:rPr>
                <w:rFonts w:hint="eastAsia"/>
                <w:b/>
              </w:rPr>
              <w:t>2</w:t>
            </w:r>
            <w:r w:rsidRPr="001D6FD8">
              <w:rPr>
                <w:rFonts w:hint="eastAsia"/>
                <w:b/>
              </w:rPr>
              <w:t>月</w:t>
            </w:r>
            <w:r w:rsidRPr="001D6FD8">
              <w:rPr>
                <w:rFonts w:hint="eastAsia"/>
                <w:b/>
              </w:rPr>
              <w:t>22</w:t>
            </w:r>
            <w:r w:rsidRPr="001D6FD8">
              <w:rPr>
                <w:rFonts w:hint="eastAsia"/>
                <w:b/>
              </w:rPr>
              <w:t>日</w:t>
            </w:r>
          </w:p>
        </w:tc>
      </w:tr>
    </w:tbl>
    <w:p w:rsidR="00285691" w:rsidRPr="001D6FD8" w:rsidRDefault="00D162B5">
      <w:pPr>
        <w:pStyle w:val="1"/>
        <w:spacing w:beforeLines="0" w:afterLines="0"/>
      </w:pPr>
      <w:r w:rsidRPr="001D6FD8">
        <w:lastRenderedPageBreak/>
        <w:t>表</w:t>
      </w:r>
      <w:r w:rsidRPr="001D6FD8">
        <w:rPr>
          <w:rFonts w:hint="eastAsia"/>
        </w:rPr>
        <w:t>五</w:t>
      </w:r>
    </w:p>
    <w:tbl>
      <w:tblPr>
        <w:tblW w:w="8946"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4A0"/>
      </w:tblPr>
      <w:tblGrid>
        <w:gridCol w:w="8946"/>
      </w:tblGrid>
      <w:tr w:rsidR="00285691" w:rsidRPr="001D6FD8">
        <w:tc>
          <w:tcPr>
            <w:tcW w:w="8946" w:type="dxa"/>
          </w:tcPr>
          <w:p w:rsidR="00285691" w:rsidRPr="001D6FD8" w:rsidRDefault="00D162B5">
            <w:pPr>
              <w:rPr>
                <w:b/>
              </w:rPr>
            </w:pPr>
            <w:r w:rsidRPr="001D6FD8">
              <w:rPr>
                <w:rFonts w:hint="eastAsia"/>
                <w:b/>
              </w:rPr>
              <w:t>验收监测质量保证及质量控制：</w:t>
            </w:r>
            <w:r w:rsidRPr="001D6FD8">
              <w:rPr>
                <w:rFonts w:hint="eastAsia"/>
                <w:b/>
              </w:rPr>
              <w:t xml:space="preserve"> </w:t>
            </w:r>
          </w:p>
          <w:p w:rsidR="00285691" w:rsidRPr="001D6FD8" w:rsidRDefault="00D162B5">
            <w:pPr>
              <w:pStyle w:val="a6"/>
            </w:pPr>
            <w:r w:rsidRPr="001D6FD8">
              <w:rPr>
                <w:rFonts w:hint="eastAsia"/>
              </w:rPr>
              <w:t>项目产生的危险固体废物为废润滑油、废切削液、废包装桶、水处理污泥等，均收集后委托</w:t>
            </w:r>
            <w:r w:rsidR="000D217F" w:rsidRPr="001D6FD8">
              <w:rPr>
                <w:rFonts w:hint="eastAsia"/>
              </w:rPr>
              <w:t>南通东江环保技术有限公司</w:t>
            </w:r>
            <w:r w:rsidRPr="001D6FD8">
              <w:rPr>
                <w:rFonts w:hint="eastAsia"/>
              </w:rPr>
              <w:t>处置。一般固废为废金属料、炉渣、废模具及员工生活垃圾，其中废金属料、炉渣、废模具出售南通鸿劲金属铝业有限公司综合利用，员工生活垃圾由园区环卫部门清运处置。</w:t>
            </w:r>
          </w:p>
          <w:p w:rsidR="00285691" w:rsidRPr="001D6FD8" w:rsidRDefault="00D162B5">
            <w:pPr>
              <w:pStyle w:val="a6"/>
              <w:rPr>
                <w:sz w:val="18"/>
                <w:szCs w:val="18"/>
              </w:rPr>
            </w:pPr>
            <w:r w:rsidRPr="001D6FD8">
              <w:rPr>
                <w:rFonts w:hint="eastAsia"/>
              </w:rPr>
              <w:t>项目产生的固体废物均得到妥善处置，固废零排放，无须开展监测，故无相关质控内容。</w:t>
            </w:r>
          </w:p>
        </w:tc>
      </w:tr>
    </w:tbl>
    <w:p w:rsidR="00285691" w:rsidRPr="001D6FD8" w:rsidRDefault="00D162B5">
      <w:pPr>
        <w:pStyle w:val="1"/>
        <w:spacing w:beforeLines="0" w:afterLines="0"/>
      </w:pPr>
      <w:r w:rsidRPr="001D6FD8">
        <w:t>表</w:t>
      </w:r>
      <w:r w:rsidRPr="001D6FD8">
        <w:rPr>
          <w:rFonts w:hint="eastAsia"/>
        </w:rPr>
        <w:t>六</w:t>
      </w:r>
    </w:p>
    <w:tbl>
      <w:tblPr>
        <w:tblW w:w="8946"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4A0"/>
      </w:tblPr>
      <w:tblGrid>
        <w:gridCol w:w="8946"/>
      </w:tblGrid>
      <w:tr w:rsidR="00285691" w:rsidRPr="001D6FD8">
        <w:tc>
          <w:tcPr>
            <w:tcW w:w="8946" w:type="dxa"/>
          </w:tcPr>
          <w:p w:rsidR="00285691" w:rsidRPr="001D6FD8" w:rsidRDefault="00D162B5">
            <w:pPr>
              <w:spacing w:line="240" w:lineRule="auto"/>
              <w:rPr>
                <w:b/>
              </w:rPr>
            </w:pPr>
            <w:r w:rsidRPr="001D6FD8">
              <w:rPr>
                <w:rFonts w:hint="eastAsia"/>
                <w:b/>
              </w:rPr>
              <w:t>验收</w:t>
            </w:r>
            <w:r w:rsidR="008D06B5" w:rsidRPr="001D6FD8">
              <w:rPr>
                <w:rFonts w:hint="eastAsia"/>
                <w:b/>
              </w:rPr>
              <w:t>调查</w:t>
            </w:r>
            <w:r w:rsidRPr="001D6FD8">
              <w:rPr>
                <w:rFonts w:hint="eastAsia"/>
                <w:b/>
              </w:rPr>
              <w:t>内容：</w:t>
            </w:r>
          </w:p>
          <w:p w:rsidR="00285691" w:rsidRPr="001D6FD8" w:rsidRDefault="00D162B5">
            <w:pPr>
              <w:pStyle w:val="a6"/>
            </w:pPr>
            <w:r w:rsidRPr="001D6FD8">
              <w:rPr>
                <w:rFonts w:hint="eastAsia"/>
              </w:rPr>
              <w:t>项目产生的危险固体废物为废润滑油、废切削液、废包装桶、水处理污泥等，均收集后委托</w:t>
            </w:r>
            <w:r w:rsidR="000D217F" w:rsidRPr="001D6FD8">
              <w:rPr>
                <w:rFonts w:hint="eastAsia"/>
              </w:rPr>
              <w:t>南通东江环保技术有限公司</w:t>
            </w:r>
            <w:r w:rsidRPr="001D6FD8">
              <w:rPr>
                <w:rFonts w:hint="eastAsia"/>
              </w:rPr>
              <w:t>处置。一般固废为废金属料、炉渣、废模具及员工生活垃圾，其中废金属料、炉渣、废模具出售南通鸿劲金属铝业有限公司综合利用，员工生活垃圾由园区环卫部门清运处置。</w:t>
            </w:r>
          </w:p>
          <w:p w:rsidR="00285691" w:rsidRPr="001D6FD8" w:rsidRDefault="00D162B5">
            <w:pPr>
              <w:pStyle w:val="a6"/>
              <w:rPr>
                <w:sz w:val="18"/>
                <w:szCs w:val="18"/>
              </w:rPr>
            </w:pPr>
            <w:r w:rsidRPr="001D6FD8">
              <w:rPr>
                <w:rFonts w:hint="eastAsia"/>
              </w:rPr>
              <w:t>项目产生的固体废物均得到妥善处置，固废零排放，无须开展监测，故无相关监测内容。</w:t>
            </w:r>
          </w:p>
        </w:tc>
      </w:tr>
    </w:tbl>
    <w:p w:rsidR="00285691" w:rsidRPr="001D6FD8" w:rsidRDefault="00285691">
      <w:pPr>
        <w:pStyle w:val="af4"/>
        <w:ind w:firstLine="480"/>
        <w:sectPr w:rsidR="00285691" w:rsidRPr="001D6FD8">
          <w:pgSz w:w="11906" w:h="16838"/>
          <w:pgMar w:top="1440" w:right="1588" w:bottom="1440" w:left="1588" w:header="851" w:footer="992" w:gutter="0"/>
          <w:cols w:space="425"/>
          <w:docGrid w:type="lines" w:linePitch="326"/>
        </w:sectPr>
      </w:pPr>
    </w:p>
    <w:p w:rsidR="00285691" w:rsidRPr="001D6FD8" w:rsidRDefault="00D162B5">
      <w:pPr>
        <w:pStyle w:val="1"/>
        <w:spacing w:beforeLines="0" w:afterLines="0"/>
      </w:pPr>
      <w:r w:rsidRPr="001D6FD8">
        <w:lastRenderedPageBreak/>
        <w:t>表</w:t>
      </w:r>
      <w:r w:rsidRPr="001D6FD8">
        <w:rPr>
          <w:rFonts w:hint="eastAsia"/>
        </w:rPr>
        <w:t>七</w:t>
      </w:r>
    </w:p>
    <w:tbl>
      <w:tblPr>
        <w:tblStyle w:val="af"/>
        <w:tblW w:w="8946"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4A0"/>
      </w:tblPr>
      <w:tblGrid>
        <w:gridCol w:w="8946"/>
      </w:tblGrid>
      <w:tr w:rsidR="00285691" w:rsidRPr="001D6FD8">
        <w:tc>
          <w:tcPr>
            <w:tcW w:w="8946" w:type="dxa"/>
          </w:tcPr>
          <w:p w:rsidR="00285691" w:rsidRPr="001D6FD8" w:rsidRDefault="00D162B5">
            <w:pPr>
              <w:rPr>
                <w:b/>
              </w:rPr>
            </w:pPr>
            <w:r w:rsidRPr="001D6FD8">
              <w:rPr>
                <w:rFonts w:hint="eastAsia"/>
                <w:b/>
              </w:rPr>
              <w:t xml:space="preserve">7.1 </w:t>
            </w:r>
            <w:r w:rsidRPr="001D6FD8">
              <w:rPr>
                <w:rFonts w:hint="eastAsia"/>
                <w:b/>
              </w:rPr>
              <w:t>监测结果</w:t>
            </w:r>
          </w:p>
          <w:p w:rsidR="00285691" w:rsidRPr="001D6FD8" w:rsidRDefault="00D162B5">
            <w:pPr>
              <w:pStyle w:val="a6"/>
            </w:pPr>
            <w:r w:rsidRPr="001D6FD8">
              <w:rPr>
                <w:rFonts w:hint="eastAsia"/>
              </w:rPr>
              <w:t>项目产生的危险固体废物为废润滑油、废切削液、废包装桶、水处理污泥等，均收集后委托</w:t>
            </w:r>
            <w:r w:rsidR="000D217F" w:rsidRPr="001D6FD8">
              <w:rPr>
                <w:rFonts w:hint="eastAsia"/>
              </w:rPr>
              <w:t>南通东江环保技术有限公司</w:t>
            </w:r>
            <w:r w:rsidRPr="001D6FD8">
              <w:rPr>
                <w:rFonts w:hint="eastAsia"/>
              </w:rPr>
              <w:t>处置。一般固废为废金属料、炉渣、废模具及员工生活垃圾，其中废金属料、炉渣、废模具出售南通鸿劲金属铝业有限公司综合利用，员工生活垃圾由园区环卫部门清运处置。</w:t>
            </w:r>
          </w:p>
          <w:p w:rsidR="00285691" w:rsidRPr="001D6FD8" w:rsidRDefault="00D162B5">
            <w:pPr>
              <w:pStyle w:val="a6"/>
            </w:pPr>
            <w:r w:rsidRPr="001D6FD8">
              <w:rPr>
                <w:rFonts w:hint="eastAsia"/>
              </w:rPr>
              <w:t>项目产生的固体废物均得到妥善处置，固废零排放，无须开展监测，故无相关监测结果。</w:t>
            </w:r>
          </w:p>
          <w:p w:rsidR="00285691" w:rsidRPr="001D6FD8" w:rsidRDefault="00D162B5">
            <w:pPr>
              <w:rPr>
                <w:b/>
              </w:rPr>
            </w:pPr>
            <w:r w:rsidRPr="001D6FD8">
              <w:rPr>
                <w:rFonts w:hint="eastAsia"/>
                <w:b/>
              </w:rPr>
              <w:t xml:space="preserve">7.3 </w:t>
            </w:r>
            <w:r w:rsidRPr="001D6FD8">
              <w:rPr>
                <w:rFonts w:hint="eastAsia"/>
                <w:b/>
              </w:rPr>
              <w:t>环评批复执行情况检查</w:t>
            </w:r>
          </w:p>
          <w:p w:rsidR="00285691" w:rsidRPr="001D6FD8" w:rsidRDefault="00D162B5">
            <w:pPr>
              <w:pStyle w:val="a6"/>
            </w:pPr>
            <w:r w:rsidRPr="001D6FD8">
              <w:t>项目环评批复执行情况详见表</w:t>
            </w:r>
            <w:r w:rsidRPr="001D6FD8">
              <w:rPr>
                <w:rFonts w:hint="eastAsia"/>
              </w:rPr>
              <w:t>7-1</w:t>
            </w:r>
            <w:r w:rsidRPr="001D6FD8">
              <w:rPr>
                <w:rFonts w:hint="eastAsia"/>
              </w:rPr>
              <w:t>。</w:t>
            </w:r>
          </w:p>
          <w:p w:rsidR="00285691" w:rsidRPr="001D6FD8" w:rsidRDefault="00D162B5" w:rsidP="00A01253">
            <w:pPr>
              <w:spacing w:afterLines="50"/>
              <w:jc w:val="center"/>
              <w:rPr>
                <w:rFonts w:hAnsi="宋体"/>
                <w:b/>
                <w:color w:val="000000" w:themeColor="text1"/>
                <w:szCs w:val="24"/>
              </w:rPr>
            </w:pPr>
            <w:r w:rsidRPr="001D6FD8">
              <w:rPr>
                <w:rFonts w:hAnsi="宋体"/>
                <w:b/>
                <w:color w:val="000000" w:themeColor="text1"/>
                <w:szCs w:val="24"/>
              </w:rPr>
              <w:t>表</w:t>
            </w:r>
            <w:r w:rsidRPr="001D6FD8">
              <w:rPr>
                <w:rFonts w:hAnsi="宋体" w:hint="eastAsia"/>
                <w:b/>
                <w:color w:val="000000" w:themeColor="text1"/>
                <w:szCs w:val="24"/>
              </w:rPr>
              <w:t xml:space="preserve">7-1 </w:t>
            </w:r>
            <w:r w:rsidRPr="001D6FD8">
              <w:rPr>
                <w:rFonts w:hAnsi="宋体"/>
                <w:b/>
                <w:color w:val="000000" w:themeColor="text1"/>
                <w:szCs w:val="24"/>
              </w:rPr>
              <w:t xml:space="preserve"> </w:t>
            </w:r>
            <w:r w:rsidRPr="001D6FD8">
              <w:rPr>
                <w:rFonts w:hAnsi="宋体"/>
                <w:b/>
                <w:color w:val="000000" w:themeColor="text1"/>
                <w:szCs w:val="24"/>
              </w:rPr>
              <w:t>环评批复落实情况</w:t>
            </w:r>
            <w:r w:rsidRPr="001D6FD8">
              <w:rPr>
                <w:rFonts w:hAnsi="宋体" w:hint="eastAsia"/>
                <w:b/>
                <w:color w:val="000000" w:themeColor="text1"/>
                <w:szCs w:val="24"/>
              </w:rPr>
              <w:t>（仅选取固废相关内容进行对照）</w:t>
            </w:r>
          </w:p>
          <w:tbl>
            <w:tblPr>
              <w:tblW w:w="8730"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695"/>
              <w:gridCol w:w="3228"/>
              <w:gridCol w:w="4807"/>
            </w:tblGrid>
            <w:tr w:rsidR="00285691" w:rsidRPr="001D6FD8">
              <w:trPr>
                <w:trHeight w:val="284"/>
                <w:jc w:val="center"/>
              </w:trPr>
              <w:tc>
                <w:tcPr>
                  <w:tcW w:w="695" w:type="dxa"/>
                  <w:vAlign w:val="center"/>
                </w:tcPr>
                <w:p w:rsidR="00285691" w:rsidRPr="001D6FD8" w:rsidRDefault="00D162B5">
                  <w:pPr>
                    <w:spacing w:line="240" w:lineRule="auto"/>
                    <w:jc w:val="center"/>
                    <w:rPr>
                      <w:rFonts w:ascii="仿宋" w:eastAsia="仿宋" w:hAnsi="仿宋"/>
                      <w:sz w:val="21"/>
                      <w:szCs w:val="21"/>
                    </w:rPr>
                  </w:pPr>
                  <w:r w:rsidRPr="001D6FD8">
                    <w:rPr>
                      <w:rFonts w:ascii="仿宋" w:eastAsia="仿宋" w:hAnsi="仿宋"/>
                      <w:sz w:val="21"/>
                      <w:szCs w:val="21"/>
                    </w:rPr>
                    <w:t>序号</w:t>
                  </w:r>
                </w:p>
              </w:tc>
              <w:tc>
                <w:tcPr>
                  <w:tcW w:w="3228" w:type="dxa"/>
                  <w:vAlign w:val="center"/>
                </w:tcPr>
                <w:p w:rsidR="00285691" w:rsidRPr="001D6FD8" w:rsidRDefault="00D162B5">
                  <w:pPr>
                    <w:spacing w:line="240" w:lineRule="auto"/>
                    <w:ind w:firstLineChars="200" w:firstLine="420"/>
                    <w:jc w:val="center"/>
                    <w:rPr>
                      <w:rFonts w:ascii="仿宋" w:eastAsia="仿宋" w:hAnsi="仿宋"/>
                      <w:sz w:val="21"/>
                      <w:szCs w:val="21"/>
                    </w:rPr>
                  </w:pPr>
                  <w:r w:rsidRPr="001D6FD8">
                    <w:rPr>
                      <w:rFonts w:ascii="仿宋" w:eastAsia="仿宋" w:hAnsi="仿宋"/>
                      <w:sz w:val="21"/>
                      <w:szCs w:val="21"/>
                    </w:rPr>
                    <w:t>检查内容</w:t>
                  </w:r>
                </w:p>
              </w:tc>
              <w:tc>
                <w:tcPr>
                  <w:tcW w:w="4807" w:type="dxa"/>
                  <w:vAlign w:val="center"/>
                </w:tcPr>
                <w:p w:rsidR="00285691" w:rsidRPr="001D6FD8" w:rsidRDefault="00D162B5">
                  <w:pPr>
                    <w:spacing w:line="240" w:lineRule="auto"/>
                    <w:ind w:firstLineChars="200" w:firstLine="420"/>
                    <w:jc w:val="center"/>
                    <w:rPr>
                      <w:rFonts w:ascii="仿宋" w:eastAsia="仿宋" w:hAnsi="仿宋"/>
                      <w:sz w:val="21"/>
                      <w:szCs w:val="21"/>
                    </w:rPr>
                  </w:pPr>
                  <w:r w:rsidRPr="001D6FD8">
                    <w:rPr>
                      <w:rFonts w:ascii="仿宋" w:eastAsia="仿宋" w:hAnsi="仿宋"/>
                      <w:sz w:val="21"/>
                      <w:szCs w:val="21"/>
                    </w:rPr>
                    <w:t>执行情况</w:t>
                  </w:r>
                </w:p>
              </w:tc>
            </w:tr>
            <w:tr w:rsidR="00285691" w:rsidRPr="001D6FD8">
              <w:trPr>
                <w:trHeight w:val="284"/>
                <w:jc w:val="center"/>
              </w:trPr>
              <w:tc>
                <w:tcPr>
                  <w:tcW w:w="695" w:type="dxa"/>
                  <w:vAlign w:val="center"/>
                </w:tcPr>
                <w:p w:rsidR="00285691" w:rsidRPr="001D6FD8" w:rsidRDefault="00D162B5">
                  <w:pPr>
                    <w:spacing w:line="240" w:lineRule="auto"/>
                    <w:jc w:val="center"/>
                    <w:rPr>
                      <w:rFonts w:ascii="仿宋" w:eastAsia="仿宋" w:hAnsi="仿宋"/>
                      <w:sz w:val="21"/>
                      <w:szCs w:val="21"/>
                    </w:rPr>
                  </w:pPr>
                  <w:r w:rsidRPr="001D6FD8">
                    <w:rPr>
                      <w:rFonts w:ascii="仿宋" w:eastAsia="仿宋" w:hAnsi="仿宋" w:hint="eastAsia"/>
                      <w:sz w:val="21"/>
                      <w:szCs w:val="21"/>
                    </w:rPr>
                    <w:t>4</w:t>
                  </w:r>
                </w:p>
              </w:tc>
              <w:tc>
                <w:tcPr>
                  <w:tcW w:w="3228" w:type="dxa"/>
                  <w:vAlign w:val="center"/>
                </w:tcPr>
                <w:p w:rsidR="00285691" w:rsidRPr="001D6FD8" w:rsidRDefault="00D162B5">
                  <w:pPr>
                    <w:spacing w:line="240" w:lineRule="auto"/>
                    <w:ind w:firstLineChars="200" w:firstLine="420"/>
                    <w:rPr>
                      <w:rFonts w:ascii="仿宋" w:eastAsia="仿宋" w:hAnsi="仿宋"/>
                      <w:sz w:val="21"/>
                      <w:szCs w:val="21"/>
                    </w:rPr>
                  </w:pPr>
                  <w:r w:rsidRPr="001D6FD8">
                    <w:rPr>
                      <w:rFonts w:ascii="仿宋" w:eastAsia="仿宋" w:hAnsi="仿宋" w:hint="eastAsia"/>
                      <w:color w:val="000000" w:themeColor="text1"/>
                      <w:kern w:val="2"/>
                      <w:sz w:val="21"/>
                      <w:szCs w:val="21"/>
                    </w:rPr>
                    <w:t>本项目产生的废润滑油、废切削液、废包装桶、废金属料、炉渣、废模具等各类固体废物须按照“减量化、资源化、无害化”的原则分类收集、妥善处置。其中危险固废须纳入企业危险废物管理计划，委托有资质单位处置，并按《危险废物贮存污染控制标准》（GB18597-2001）及其修改单相关要求设置临时危废贮存场所，危险废物须交有资质单位处置，做好台账记录并及时开展危险废物网上动态申报工作。生活垃圾委托环卫部门及时清运。</w:t>
                  </w:r>
                </w:p>
              </w:tc>
              <w:tc>
                <w:tcPr>
                  <w:tcW w:w="4807" w:type="dxa"/>
                  <w:vAlign w:val="center"/>
                </w:tcPr>
                <w:p w:rsidR="00285691" w:rsidRPr="001D6FD8" w:rsidRDefault="00D162B5">
                  <w:pPr>
                    <w:spacing w:line="240" w:lineRule="auto"/>
                    <w:ind w:firstLineChars="200" w:firstLine="420"/>
                    <w:rPr>
                      <w:rFonts w:ascii="仿宋" w:eastAsia="仿宋" w:hAnsi="仿宋"/>
                      <w:color w:val="000000" w:themeColor="text1"/>
                      <w:kern w:val="2"/>
                      <w:sz w:val="21"/>
                      <w:szCs w:val="21"/>
                    </w:rPr>
                  </w:pPr>
                  <w:r w:rsidRPr="001D6FD8">
                    <w:rPr>
                      <w:rFonts w:ascii="仿宋" w:eastAsia="仿宋" w:hAnsi="仿宋"/>
                      <w:sz w:val="21"/>
                      <w:szCs w:val="21"/>
                    </w:rPr>
                    <w:t>项目生产过程中产生的</w:t>
                  </w:r>
                  <w:r w:rsidRPr="001D6FD8">
                    <w:rPr>
                      <w:rFonts w:ascii="仿宋" w:eastAsia="仿宋" w:hAnsi="仿宋" w:hint="eastAsia"/>
                      <w:color w:val="000000" w:themeColor="text1"/>
                      <w:kern w:val="2"/>
                      <w:sz w:val="21"/>
                      <w:szCs w:val="21"/>
                    </w:rPr>
                    <w:t>废润滑油、废切削液、废包装桶、水处理污泥等危险废物均委托</w:t>
                  </w:r>
                  <w:r w:rsidR="000D217F" w:rsidRPr="001D6FD8">
                    <w:rPr>
                      <w:rFonts w:ascii="仿宋" w:eastAsia="仿宋" w:hAnsi="仿宋" w:hint="eastAsia"/>
                      <w:color w:val="000000" w:themeColor="text1"/>
                      <w:kern w:val="2"/>
                      <w:sz w:val="21"/>
                      <w:szCs w:val="21"/>
                    </w:rPr>
                    <w:t>南通东江环保技术有限公司</w:t>
                  </w:r>
                  <w:r w:rsidRPr="001D6FD8">
                    <w:rPr>
                      <w:rFonts w:ascii="仿宋" w:eastAsia="仿宋" w:hAnsi="仿宋" w:hint="eastAsia"/>
                      <w:color w:val="000000" w:themeColor="text1"/>
                      <w:kern w:val="2"/>
                      <w:sz w:val="21"/>
                      <w:szCs w:val="21"/>
                    </w:rPr>
                    <w:t>进行处置；废金属料、炉渣、废模具等一般固废由南通鸿劲金属铝业有限公司综合利用；生活垃圾委托园区环卫部门清运处置。</w:t>
                  </w:r>
                </w:p>
                <w:p w:rsidR="00285691" w:rsidRPr="001D6FD8" w:rsidRDefault="00D162B5">
                  <w:pPr>
                    <w:spacing w:line="240" w:lineRule="auto"/>
                    <w:ind w:firstLineChars="200" w:firstLine="420"/>
                    <w:rPr>
                      <w:rFonts w:ascii="仿宋" w:eastAsia="仿宋" w:hAnsi="仿宋"/>
                      <w:sz w:val="21"/>
                      <w:szCs w:val="21"/>
                    </w:rPr>
                  </w:pPr>
                  <w:r w:rsidRPr="001D6FD8">
                    <w:rPr>
                      <w:rFonts w:ascii="仿宋" w:eastAsia="仿宋" w:hAnsi="仿宋" w:hint="eastAsia"/>
                      <w:color w:val="000000" w:themeColor="text1"/>
                      <w:kern w:val="2"/>
                      <w:sz w:val="21"/>
                      <w:szCs w:val="21"/>
                    </w:rPr>
                    <w:t>厂区一般固废存放区按照</w:t>
                  </w:r>
                  <w:r w:rsidRPr="001D6FD8">
                    <w:rPr>
                      <w:rFonts w:ascii="仿宋" w:eastAsia="仿宋" w:hAnsi="仿宋"/>
                      <w:color w:val="000000" w:themeColor="text1"/>
                      <w:kern w:val="2"/>
                      <w:sz w:val="21"/>
                      <w:szCs w:val="21"/>
                    </w:rPr>
                    <w:t>《一般工业固体废物贮存、处置场污染控制标准》（GB18599-2001）中相关规定进行设置</w:t>
                  </w:r>
                  <w:r w:rsidRPr="001D6FD8">
                    <w:rPr>
                      <w:rFonts w:ascii="仿宋" w:eastAsia="仿宋" w:hAnsi="仿宋" w:hint="eastAsia"/>
                      <w:color w:val="000000" w:themeColor="text1"/>
                      <w:kern w:val="2"/>
                      <w:sz w:val="21"/>
                      <w:szCs w:val="21"/>
                    </w:rPr>
                    <w:t>；危险废物暂存区</w:t>
                  </w:r>
                  <w:r w:rsidRPr="001D6FD8">
                    <w:rPr>
                      <w:rFonts w:ascii="仿宋" w:eastAsia="仿宋" w:hAnsi="仿宋"/>
                      <w:color w:val="000000" w:themeColor="text1"/>
                      <w:kern w:val="2"/>
                      <w:sz w:val="21"/>
                      <w:szCs w:val="21"/>
                    </w:rPr>
                    <w:t>按照</w:t>
                  </w:r>
                  <w:r w:rsidRPr="001D6FD8">
                    <w:rPr>
                      <w:rFonts w:ascii="仿宋" w:eastAsia="仿宋" w:hAnsi="仿宋" w:hint="eastAsia"/>
                      <w:color w:val="000000" w:themeColor="text1"/>
                      <w:kern w:val="2"/>
                      <w:sz w:val="21"/>
                      <w:szCs w:val="21"/>
                    </w:rPr>
                    <w:t>《危险废物贮存污染控制标准》（GB18597-2001）建设。</w:t>
                  </w:r>
                </w:p>
              </w:tc>
            </w:tr>
          </w:tbl>
          <w:p w:rsidR="00285691" w:rsidRPr="001D6FD8" w:rsidRDefault="00285691"/>
          <w:p w:rsidR="00285691" w:rsidRPr="001D6FD8" w:rsidRDefault="00285691"/>
          <w:p w:rsidR="00285691" w:rsidRPr="001D6FD8" w:rsidRDefault="00285691"/>
        </w:tc>
      </w:tr>
    </w:tbl>
    <w:p w:rsidR="00285691" w:rsidRPr="001D6FD8" w:rsidRDefault="00285691">
      <w:pPr>
        <w:sectPr w:rsidR="00285691" w:rsidRPr="001D6FD8">
          <w:pgSz w:w="11906" w:h="16838"/>
          <w:pgMar w:top="1440" w:right="1588" w:bottom="1440" w:left="1588" w:header="851" w:footer="992" w:gutter="0"/>
          <w:cols w:space="425"/>
          <w:docGrid w:type="lines" w:linePitch="326"/>
        </w:sectPr>
      </w:pPr>
    </w:p>
    <w:p w:rsidR="00285691" w:rsidRPr="001D6FD8" w:rsidRDefault="00D162B5">
      <w:pPr>
        <w:pStyle w:val="1"/>
        <w:spacing w:beforeLines="0" w:afterLines="0"/>
      </w:pPr>
      <w:r w:rsidRPr="001D6FD8">
        <w:lastRenderedPageBreak/>
        <w:t>表</w:t>
      </w:r>
      <w:r w:rsidRPr="001D6FD8">
        <w:rPr>
          <w:rFonts w:hint="eastAsia"/>
        </w:rPr>
        <w:t>八</w:t>
      </w:r>
    </w:p>
    <w:tbl>
      <w:tblPr>
        <w:tblW w:w="8946"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4A0"/>
      </w:tblPr>
      <w:tblGrid>
        <w:gridCol w:w="8946"/>
      </w:tblGrid>
      <w:tr w:rsidR="00285691" w:rsidRPr="001D6FD8">
        <w:tc>
          <w:tcPr>
            <w:tcW w:w="8946" w:type="dxa"/>
          </w:tcPr>
          <w:p w:rsidR="00285691" w:rsidRPr="001D6FD8" w:rsidRDefault="00D162B5">
            <w:pPr>
              <w:rPr>
                <w:b/>
              </w:rPr>
            </w:pPr>
            <w:r w:rsidRPr="001D6FD8">
              <w:rPr>
                <w:rFonts w:hint="eastAsia"/>
                <w:b/>
              </w:rPr>
              <w:t>固废验收调查结论：</w:t>
            </w:r>
          </w:p>
          <w:p w:rsidR="00285691" w:rsidRPr="001D6FD8" w:rsidRDefault="00D162B5">
            <w:pPr>
              <w:pStyle w:val="a6"/>
            </w:pPr>
            <w:r w:rsidRPr="001D6FD8">
              <w:t>项目生产过程中产生的</w:t>
            </w:r>
            <w:r w:rsidRPr="001D6FD8">
              <w:rPr>
                <w:rFonts w:hint="eastAsia"/>
              </w:rPr>
              <w:t>废润滑油、废切削液、废包装桶、水处理污泥等危险废物均委托</w:t>
            </w:r>
            <w:r w:rsidR="000D217F" w:rsidRPr="001D6FD8">
              <w:rPr>
                <w:rFonts w:hint="eastAsia"/>
              </w:rPr>
              <w:t>南通东江环保技术有限公司</w:t>
            </w:r>
            <w:r w:rsidRPr="001D6FD8">
              <w:rPr>
                <w:rFonts w:hint="eastAsia"/>
              </w:rPr>
              <w:t>进行处置；废金属料、炉渣、废模具等一般固废由南通鸿劲金属铝业有限公司综合利用；生活垃圾委托园区环卫部门清运处置。项目产生的固体废弃物均能得到有效的处理，不会对环境产生二次污染，对外实现零排放。</w:t>
            </w:r>
          </w:p>
          <w:p w:rsidR="00285691" w:rsidRPr="001D6FD8" w:rsidRDefault="00D162B5">
            <w:pPr>
              <w:pStyle w:val="a6"/>
            </w:pPr>
            <w:r w:rsidRPr="001D6FD8">
              <w:rPr>
                <w:rFonts w:hint="eastAsia"/>
              </w:rPr>
              <w:t>厂区一般固废存放区按照</w:t>
            </w:r>
            <w:r w:rsidRPr="001D6FD8">
              <w:t>《一般工业固体废物贮存、处置场污染控制标准》（</w:t>
            </w:r>
            <w:r w:rsidRPr="001D6FD8">
              <w:t>GB18599-2001</w:t>
            </w:r>
            <w:r w:rsidRPr="001D6FD8">
              <w:t>）中相关规定进行设置</w:t>
            </w:r>
            <w:r w:rsidRPr="001D6FD8">
              <w:rPr>
                <w:rFonts w:hint="eastAsia"/>
              </w:rPr>
              <w:t>；危险废物暂存区</w:t>
            </w:r>
            <w:r w:rsidRPr="001D6FD8">
              <w:t>按照</w:t>
            </w:r>
            <w:r w:rsidRPr="001D6FD8">
              <w:rPr>
                <w:rFonts w:hint="eastAsia"/>
              </w:rPr>
              <w:t>《危险废物贮存污染控制标准》（</w:t>
            </w:r>
            <w:r w:rsidRPr="001D6FD8">
              <w:rPr>
                <w:rFonts w:hint="eastAsia"/>
              </w:rPr>
              <w:t>GB18597-2001</w:t>
            </w:r>
            <w:r w:rsidRPr="001D6FD8">
              <w:rPr>
                <w:rFonts w:hint="eastAsia"/>
              </w:rPr>
              <w:t>）建设。</w:t>
            </w:r>
          </w:p>
          <w:p w:rsidR="00285691" w:rsidRPr="001D6FD8" w:rsidRDefault="00285691">
            <w:pPr>
              <w:pStyle w:val="a6"/>
            </w:pPr>
          </w:p>
        </w:tc>
      </w:tr>
    </w:tbl>
    <w:p w:rsidR="00285691" w:rsidRPr="001D6FD8" w:rsidRDefault="00285691">
      <w:pPr>
        <w:sectPr w:rsidR="00285691" w:rsidRPr="001D6FD8">
          <w:pgSz w:w="11906" w:h="16838"/>
          <w:pgMar w:top="1440" w:right="1588" w:bottom="1440" w:left="1588" w:header="851" w:footer="992" w:gutter="0"/>
          <w:cols w:space="425"/>
          <w:docGrid w:type="lines" w:linePitch="326"/>
        </w:sectPr>
      </w:pPr>
    </w:p>
    <w:p w:rsidR="00285691" w:rsidRPr="001D6FD8" w:rsidRDefault="00D162B5">
      <w:pPr>
        <w:spacing w:line="320" w:lineRule="exact"/>
        <w:jc w:val="center"/>
        <w:rPr>
          <w:b/>
        </w:rPr>
      </w:pPr>
      <w:r w:rsidRPr="001D6FD8">
        <w:rPr>
          <w:rFonts w:hint="eastAsia"/>
          <w:b/>
          <w:sz w:val="28"/>
        </w:rPr>
        <w:lastRenderedPageBreak/>
        <w:t>建设项目工程竣工环境保护</w:t>
      </w:r>
      <w:r w:rsidRPr="001D6FD8">
        <w:rPr>
          <w:b/>
          <w:sz w:val="28"/>
        </w:rPr>
        <w:t>“</w:t>
      </w:r>
      <w:r w:rsidRPr="001D6FD8">
        <w:rPr>
          <w:rFonts w:hint="eastAsia"/>
          <w:b/>
          <w:sz w:val="28"/>
        </w:rPr>
        <w:t>三同时</w:t>
      </w:r>
      <w:r w:rsidRPr="001D6FD8">
        <w:rPr>
          <w:b/>
          <w:sz w:val="28"/>
        </w:rPr>
        <w:t>”</w:t>
      </w:r>
      <w:r w:rsidRPr="001D6FD8">
        <w:rPr>
          <w:rFonts w:hint="eastAsia"/>
          <w:b/>
          <w:sz w:val="28"/>
        </w:rPr>
        <w:t>验收登记表</w:t>
      </w:r>
    </w:p>
    <w:p w:rsidR="00285691" w:rsidRPr="001D6FD8" w:rsidRDefault="00D162B5">
      <w:pPr>
        <w:spacing w:line="300" w:lineRule="exact"/>
        <w:ind w:leftChars="-428" w:left="-1027" w:firstLineChars="650" w:firstLine="1560"/>
      </w:pPr>
      <w:r w:rsidRPr="001D6FD8">
        <w:rPr>
          <w:rFonts w:hint="eastAsia"/>
        </w:rPr>
        <w:t>填表单位：</w:t>
      </w:r>
      <w:r w:rsidRPr="001D6FD8">
        <w:t xml:space="preserve">                        </w:t>
      </w:r>
      <w:r w:rsidRPr="001D6FD8">
        <w:rPr>
          <w:rFonts w:hint="eastAsia"/>
        </w:rPr>
        <w:t>填表人（签字）：</w:t>
      </w:r>
      <w:r w:rsidRPr="001D6FD8">
        <w:t xml:space="preserve">                              </w:t>
      </w:r>
      <w:r w:rsidRPr="001D6FD8">
        <w:rPr>
          <w:rFonts w:hint="eastAsia"/>
        </w:rPr>
        <w:t>项目经办人（签字）：</w:t>
      </w:r>
    </w:p>
    <w:tbl>
      <w:tblPr>
        <w:tblW w:w="209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1693"/>
        <w:gridCol w:w="2140"/>
        <w:gridCol w:w="8"/>
        <w:gridCol w:w="980"/>
        <w:gridCol w:w="297"/>
        <w:gridCol w:w="1747"/>
        <w:gridCol w:w="289"/>
        <w:gridCol w:w="804"/>
        <w:gridCol w:w="1483"/>
        <w:gridCol w:w="63"/>
        <w:gridCol w:w="817"/>
        <w:gridCol w:w="360"/>
        <w:gridCol w:w="1608"/>
        <w:gridCol w:w="1650"/>
        <w:gridCol w:w="1198"/>
        <w:gridCol w:w="515"/>
        <w:gridCol w:w="1688"/>
        <w:gridCol w:w="13"/>
        <w:gridCol w:w="1144"/>
        <w:gridCol w:w="243"/>
        <w:gridCol w:w="1068"/>
        <w:gridCol w:w="34"/>
        <w:gridCol w:w="1102"/>
      </w:tblGrid>
      <w:tr w:rsidR="00285691" w:rsidRPr="001D6FD8">
        <w:trPr>
          <w:trHeight w:val="284"/>
        </w:trPr>
        <w:tc>
          <w:tcPr>
            <w:tcW w:w="1693" w:type="dxa"/>
            <w:vMerge w:val="restart"/>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建设项目</w:t>
            </w:r>
          </w:p>
        </w:tc>
        <w:tc>
          <w:tcPr>
            <w:tcW w:w="214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项目名称</w:t>
            </w:r>
          </w:p>
        </w:tc>
        <w:tc>
          <w:tcPr>
            <w:tcW w:w="6480" w:type="dxa"/>
            <w:gridSpan w:val="8"/>
            <w:tcBorders>
              <w:top w:val="single" w:sz="4" w:space="0" w:color="auto"/>
              <w:left w:val="nil"/>
              <w:bottom w:val="nil"/>
              <w:right w:val="single" w:sz="4" w:space="0" w:color="auto"/>
            </w:tcBorders>
            <w:vAlign w:val="center"/>
          </w:tcPr>
          <w:p w:rsidR="00285691" w:rsidRPr="001D6FD8" w:rsidRDefault="00D162B5">
            <w:pPr>
              <w:widowControl w:val="0"/>
              <w:spacing w:line="240" w:lineRule="auto"/>
              <w:rPr>
                <w:rFonts w:eastAsia="宋体"/>
                <w:kern w:val="2"/>
                <w:sz w:val="21"/>
                <w:szCs w:val="21"/>
              </w:rPr>
            </w:pPr>
            <w:r w:rsidRPr="001D6FD8">
              <w:rPr>
                <w:rFonts w:eastAsia="宋体" w:hAnsi="宋体"/>
                <w:sz w:val="21"/>
                <w:szCs w:val="21"/>
              </w:rPr>
              <w:t>年产</w:t>
            </w:r>
            <w:r w:rsidRPr="001D6FD8">
              <w:rPr>
                <w:rFonts w:eastAsia="宋体"/>
                <w:sz w:val="21"/>
                <w:szCs w:val="21"/>
              </w:rPr>
              <w:t>1000</w:t>
            </w:r>
            <w:r w:rsidRPr="001D6FD8">
              <w:rPr>
                <w:rFonts w:eastAsia="宋体" w:hAnsi="宋体"/>
                <w:sz w:val="21"/>
                <w:szCs w:val="21"/>
              </w:rPr>
              <w:t>吨高性能铝合金挤压压铸精密零部件一期项目</w:t>
            </w:r>
          </w:p>
        </w:tc>
        <w:tc>
          <w:tcPr>
            <w:tcW w:w="1968" w:type="dxa"/>
            <w:gridSpan w:val="2"/>
            <w:tcBorders>
              <w:top w:val="single" w:sz="4" w:space="0" w:color="auto"/>
              <w:left w:val="nil"/>
              <w:bottom w:val="nil"/>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项目代码</w:t>
            </w:r>
          </w:p>
        </w:tc>
        <w:tc>
          <w:tcPr>
            <w:tcW w:w="2848" w:type="dxa"/>
            <w:gridSpan w:val="2"/>
            <w:tcBorders>
              <w:top w:val="single" w:sz="4" w:space="0" w:color="auto"/>
              <w:left w:val="nil"/>
              <w:bottom w:val="nil"/>
              <w:right w:val="single" w:sz="4" w:space="0" w:color="auto"/>
            </w:tcBorders>
            <w:vAlign w:val="center"/>
          </w:tcPr>
          <w:p w:rsidR="00285691" w:rsidRPr="001D6FD8" w:rsidRDefault="00285691">
            <w:pPr>
              <w:widowControl w:val="0"/>
              <w:spacing w:line="240" w:lineRule="auto"/>
              <w:jc w:val="both"/>
              <w:rPr>
                <w:rFonts w:eastAsia="宋体"/>
                <w:kern w:val="2"/>
                <w:sz w:val="21"/>
                <w:szCs w:val="21"/>
              </w:rPr>
            </w:pPr>
          </w:p>
        </w:tc>
        <w:tc>
          <w:tcPr>
            <w:tcW w:w="2203" w:type="dxa"/>
            <w:gridSpan w:val="2"/>
            <w:tcBorders>
              <w:top w:val="single" w:sz="4" w:space="0" w:color="auto"/>
              <w:left w:val="single" w:sz="4" w:space="0" w:color="auto"/>
              <w:bottom w:val="nil"/>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建设地点</w:t>
            </w:r>
          </w:p>
        </w:tc>
        <w:tc>
          <w:tcPr>
            <w:tcW w:w="3604" w:type="dxa"/>
            <w:gridSpan w:val="6"/>
            <w:tcBorders>
              <w:top w:val="single" w:sz="4" w:space="0" w:color="auto"/>
              <w:left w:val="single" w:sz="4" w:space="0" w:color="auto"/>
              <w:bottom w:val="nil"/>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南通市苏通科技产业园齐云路</w:t>
            </w:r>
            <w:r w:rsidRPr="001D6FD8">
              <w:rPr>
                <w:rFonts w:eastAsia="宋体"/>
                <w:sz w:val="21"/>
                <w:szCs w:val="21"/>
              </w:rPr>
              <w:t>8</w:t>
            </w:r>
            <w:r w:rsidRPr="001D6FD8">
              <w:rPr>
                <w:rFonts w:eastAsia="宋体" w:hAnsi="宋体"/>
                <w:sz w:val="21"/>
                <w:szCs w:val="21"/>
              </w:rPr>
              <w:t>号</w:t>
            </w:r>
          </w:p>
        </w:tc>
      </w:tr>
      <w:tr w:rsidR="00285691" w:rsidRPr="001D6FD8">
        <w:trPr>
          <w:trHeight w:val="284"/>
        </w:trPr>
        <w:tc>
          <w:tcPr>
            <w:tcW w:w="1693" w:type="dxa"/>
            <w:vMerge/>
            <w:tcBorders>
              <w:top w:val="single" w:sz="4" w:space="0" w:color="auto"/>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spacing w:line="240" w:lineRule="auto"/>
              <w:jc w:val="center"/>
              <w:rPr>
                <w:rFonts w:eastAsia="宋体"/>
                <w:sz w:val="21"/>
                <w:szCs w:val="21"/>
              </w:rPr>
            </w:pPr>
            <w:r w:rsidRPr="001D6FD8">
              <w:rPr>
                <w:rFonts w:eastAsia="宋体" w:hAnsi="宋体"/>
                <w:sz w:val="21"/>
                <w:szCs w:val="21"/>
              </w:rPr>
              <w:t>行业类别</w:t>
            </w:r>
          </w:p>
          <w:p w:rsidR="00285691" w:rsidRPr="001D6FD8" w:rsidRDefault="00D162B5">
            <w:pPr>
              <w:spacing w:line="240" w:lineRule="auto"/>
              <w:jc w:val="center"/>
              <w:rPr>
                <w:rFonts w:eastAsia="宋体"/>
                <w:kern w:val="2"/>
                <w:sz w:val="21"/>
                <w:szCs w:val="21"/>
              </w:rPr>
            </w:pPr>
            <w:r w:rsidRPr="001D6FD8">
              <w:rPr>
                <w:rFonts w:eastAsia="宋体" w:hAnsi="宋体"/>
                <w:sz w:val="21"/>
                <w:szCs w:val="21"/>
              </w:rPr>
              <w:t>（分类管理名录）</w:t>
            </w:r>
          </w:p>
        </w:tc>
        <w:tc>
          <w:tcPr>
            <w:tcW w:w="6480" w:type="dxa"/>
            <w:gridSpan w:val="8"/>
            <w:tcBorders>
              <w:top w:val="single" w:sz="4" w:space="0" w:color="auto"/>
              <w:left w:val="nil"/>
              <w:bottom w:val="single" w:sz="4" w:space="0" w:color="auto"/>
              <w:right w:val="single" w:sz="4" w:space="0" w:color="auto"/>
            </w:tcBorders>
            <w:vAlign w:val="center"/>
          </w:tcPr>
          <w:p w:rsidR="00285691" w:rsidRPr="001D6FD8" w:rsidRDefault="00D162B5">
            <w:pPr>
              <w:spacing w:line="240" w:lineRule="auto"/>
              <w:jc w:val="center"/>
              <w:rPr>
                <w:rFonts w:eastAsia="宋体"/>
                <w:kern w:val="2"/>
                <w:sz w:val="21"/>
                <w:szCs w:val="21"/>
              </w:rPr>
            </w:pPr>
            <w:r w:rsidRPr="001D6FD8">
              <w:rPr>
                <w:rFonts w:hAnsi="Times new roma"/>
                <w:color w:val="000000" w:themeColor="text1"/>
                <w:kern w:val="24"/>
                <w:sz w:val="21"/>
                <w:szCs w:val="21"/>
              </w:rPr>
              <w:t>二十一、有色金属冶炼和压延加工业</w:t>
            </w:r>
            <w:r w:rsidRPr="001D6FD8">
              <w:rPr>
                <w:color w:val="000000" w:themeColor="text1"/>
                <w:kern w:val="24"/>
                <w:sz w:val="21"/>
                <w:szCs w:val="21"/>
              </w:rPr>
              <w:t>”</w:t>
            </w:r>
            <w:r w:rsidRPr="001D6FD8">
              <w:rPr>
                <w:rFonts w:hAnsi="Times new roma"/>
                <w:color w:val="000000" w:themeColor="text1"/>
                <w:kern w:val="24"/>
                <w:sz w:val="21"/>
                <w:szCs w:val="21"/>
              </w:rPr>
              <w:t>中</w:t>
            </w:r>
            <w:r w:rsidRPr="001D6FD8">
              <w:rPr>
                <w:color w:val="000000" w:themeColor="text1"/>
                <w:kern w:val="24"/>
                <w:sz w:val="21"/>
                <w:szCs w:val="21"/>
              </w:rPr>
              <w:t>“67</w:t>
            </w:r>
            <w:r w:rsidRPr="001D6FD8">
              <w:rPr>
                <w:rFonts w:hAnsi="Times new roma"/>
                <w:color w:val="000000" w:themeColor="text1"/>
                <w:kern w:val="24"/>
                <w:sz w:val="21"/>
                <w:szCs w:val="21"/>
              </w:rPr>
              <w:t>、有色金属铸造</w:t>
            </w:r>
          </w:p>
        </w:tc>
        <w:tc>
          <w:tcPr>
            <w:tcW w:w="196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建设性质</w:t>
            </w:r>
          </w:p>
        </w:tc>
        <w:tc>
          <w:tcPr>
            <w:tcW w:w="8655" w:type="dxa"/>
            <w:gridSpan w:val="10"/>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rPr>
                <w:rFonts w:eastAsia="宋体"/>
                <w:kern w:val="2"/>
                <w:sz w:val="21"/>
                <w:szCs w:val="21"/>
              </w:rPr>
            </w:pPr>
            <w:r w:rsidRPr="001D6FD8">
              <w:rPr>
                <w:rFonts w:eastAsia="宋体"/>
                <w:sz w:val="21"/>
                <w:szCs w:val="21"/>
              </w:rPr>
              <w:t>√</w:t>
            </w:r>
            <w:r w:rsidRPr="001D6FD8">
              <w:rPr>
                <w:rFonts w:eastAsia="宋体" w:hAnsi="宋体"/>
                <w:sz w:val="21"/>
                <w:szCs w:val="21"/>
              </w:rPr>
              <w:t>新建</w:t>
            </w:r>
            <w:r w:rsidRPr="001D6FD8">
              <w:rPr>
                <w:rFonts w:eastAsia="宋体"/>
                <w:sz w:val="21"/>
                <w:szCs w:val="21"/>
              </w:rPr>
              <w:t xml:space="preserve">   □</w:t>
            </w:r>
            <w:r w:rsidRPr="001D6FD8">
              <w:rPr>
                <w:rFonts w:eastAsia="宋体" w:hAnsi="宋体"/>
                <w:sz w:val="21"/>
                <w:szCs w:val="21"/>
              </w:rPr>
              <w:t>改扩建</w:t>
            </w:r>
            <w:r w:rsidRPr="001D6FD8">
              <w:rPr>
                <w:rFonts w:eastAsia="宋体"/>
                <w:sz w:val="21"/>
                <w:szCs w:val="21"/>
              </w:rPr>
              <w:t xml:space="preserve">   □</w:t>
            </w:r>
            <w:r w:rsidRPr="001D6FD8">
              <w:rPr>
                <w:rFonts w:eastAsia="宋体" w:hAnsi="宋体"/>
                <w:sz w:val="21"/>
                <w:szCs w:val="21"/>
              </w:rPr>
              <w:t>技术改造</w:t>
            </w:r>
          </w:p>
        </w:tc>
      </w:tr>
      <w:tr w:rsidR="00285691" w:rsidRPr="001D6FD8">
        <w:trPr>
          <w:trHeight w:val="284"/>
        </w:trPr>
        <w:tc>
          <w:tcPr>
            <w:tcW w:w="1693" w:type="dxa"/>
            <w:vMerge/>
            <w:tcBorders>
              <w:top w:val="single" w:sz="4" w:space="0" w:color="auto"/>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设计生产能力</w:t>
            </w:r>
          </w:p>
        </w:tc>
        <w:tc>
          <w:tcPr>
            <w:tcW w:w="6480" w:type="dxa"/>
            <w:gridSpan w:val="8"/>
            <w:tcBorders>
              <w:top w:val="single" w:sz="4" w:space="0" w:color="auto"/>
              <w:left w:val="nil"/>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年产</w:t>
            </w:r>
            <w:r w:rsidRPr="001D6FD8">
              <w:rPr>
                <w:rFonts w:eastAsia="宋体"/>
                <w:sz w:val="21"/>
                <w:szCs w:val="21"/>
              </w:rPr>
              <w:t>1000</w:t>
            </w:r>
            <w:r w:rsidRPr="001D6FD8">
              <w:rPr>
                <w:rFonts w:eastAsia="宋体" w:hAnsi="宋体"/>
                <w:sz w:val="21"/>
                <w:szCs w:val="21"/>
              </w:rPr>
              <w:t>吨</w:t>
            </w:r>
            <w:r w:rsidRPr="001D6FD8">
              <w:rPr>
                <w:sz w:val="21"/>
                <w:szCs w:val="21"/>
              </w:rPr>
              <w:t>高性能铝合金挤压压铸精密零部件</w:t>
            </w:r>
          </w:p>
        </w:tc>
        <w:tc>
          <w:tcPr>
            <w:tcW w:w="196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实际生产能力</w:t>
            </w:r>
          </w:p>
        </w:tc>
        <w:tc>
          <w:tcPr>
            <w:tcW w:w="284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年产</w:t>
            </w:r>
            <w:r w:rsidRPr="001D6FD8">
              <w:rPr>
                <w:rFonts w:eastAsia="宋体"/>
                <w:sz w:val="21"/>
                <w:szCs w:val="21"/>
              </w:rPr>
              <w:t>500</w:t>
            </w:r>
            <w:r w:rsidRPr="001D6FD8">
              <w:rPr>
                <w:rFonts w:eastAsia="宋体" w:hAnsi="宋体"/>
                <w:sz w:val="21"/>
                <w:szCs w:val="21"/>
              </w:rPr>
              <w:t>吨</w:t>
            </w:r>
            <w:r w:rsidRPr="001D6FD8">
              <w:rPr>
                <w:sz w:val="21"/>
                <w:szCs w:val="21"/>
              </w:rPr>
              <w:t>高性能铝合金挤压压铸精密零部件</w:t>
            </w:r>
          </w:p>
        </w:tc>
        <w:tc>
          <w:tcPr>
            <w:tcW w:w="220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环评单位</w:t>
            </w:r>
          </w:p>
        </w:tc>
        <w:tc>
          <w:tcPr>
            <w:tcW w:w="3604" w:type="dxa"/>
            <w:gridSpan w:val="6"/>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南通国信环境科技有限公司</w:t>
            </w:r>
          </w:p>
        </w:tc>
      </w:tr>
      <w:tr w:rsidR="00285691" w:rsidRPr="001D6FD8">
        <w:trPr>
          <w:trHeight w:val="284"/>
        </w:trPr>
        <w:tc>
          <w:tcPr>
            <w:tcW w:w="1693" w:type="dxa"/>
            <w:vMerge/>
            <w:tcBorders>
              <w:top w:val="single" w:sz="4" w:space="0" w:color="auto"/>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环评文件审批机关</w:t>
            </w:r>
          </w:p>
        </w:tc>
        <w:tc>
          <w:tcPr>
            <w:tcW w:w="6480" w:type="dxa"/>
            <w:gridSpan w:val="8"/>
            <w:tcBorders>
              <w:top w:val="single" w:sz="4" w:space="0" w:color="auto"/>
              <w:left w:val="nil"/>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江苏南通苏通科技产业园区行政审批局</w:t>
            </w:r>
          </w:p>
        </w:tc>
        <w:tc>
          <w:tcPr>
            <w:tcW w:w="196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审批文号</w:t>
            </w:r>
          </w:p>
        </w:tc>
        <w:tc>
          <w:tcPr>
            <w:tcW w:w="284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tabs>
                <w:tab w:val="left" w:pos="540"/>
              </w:tabs>
              <w:spacing w:line="240" w:lineRule="auto"/>
              <w:jc w:val="center"/>
              <w:rPr>
                <w:rFonts w:eastAsia="宋体"/>
                <w:kern w:val="2"/>
                <w:sz w:val="21"/>
                <w:szCs w:val="21"/>
              </w:rPr>
            </w:pPr>
            <w:r w:rsidRPr="001D6FD8">
              <w:rPr>
                <w:color w:val="000000" w:themeColor="text1"/>
                <w:sz w:val="21"/>
                <w:szCs w:val="21"/>
              </w:rPr>
              <w:t>苏通行审发</w:t>
            </w:r>
            <w:r w:rsidRPr="001D6FD8">
              <w:rPr>
                <w:color w:val="000000" w:themeColor="text1"/>
                <w:sz w:val="21"/>
                <w:szCs w:val="21"/>
              </w:rPr>
              <w:t>[2018]11</w:t>
            </w:r>
            <w:r w:rsidRPr="001D6FD8">
              <w:rPr>
                <w:color w:val="000000" w:themeColor="text1"/>
                <w:sz w:val="21"/>
                <w:szCs w:val="21"/>
              </w:rPr>
              <w:t>号</w:t>
            </w:r>
          </w:p>
        </w:tc>
        <w:tc>
          <w:tcPr>
            <w:tcW w:w="220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tabs>
                <w:tab w:val="left" w:pos="540"/>
              </w:tabs>
              <w:spacing w:line="240" w:lineRule="auto"/>
              <w:jc w:val="center"/>
              <w:rPr>
                <w:rFonts w:eastAsia="宋体"/>
                <w:kern w:val="2"/>
                <w:sz w:val="21"/>
                <w:szCs w:val="21"/>
              </w:rPr>
            </w:pPr>
            <w:r w:rsidRPr="001D6FD8">
              <w:rPr>
                <w:rFonts w:eastAsia="宋体" w:hAnsi="宋体"/>
                <w:sz w:val="21"/>
                <w:szCs w:val="21"/>
              </w:rPr>
              <w:t>环评文件类型</w:t>
            </w:r>
          </w:p>
        </w:tc>
        <w:tc>
          <w:tcPr>
            <w:tcW w:w="3604" w:type="dxa"/>
            <w:gridSpan w:val="6"/>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tabs>
                <w:tab w:val="left" w:pos="540"/>
              </w:tabs>
              <w:spacing w:line="240" w:lineRule="auto"/>
              <w:jc w:val="center"/>
              <w:rPr>
                <w:rFonts w:eastAsia="宋体"/>
                <w:kern w:val="2"/>
                <w:sz w:val="21"/>
                <w:szCs w:val="21"/>
              </w:rPr>
            </w:pPr>
            <w:r w:rsidRPr="001D6FD8">
              <w:rPr>
                <w:rFonts w:eastAsia="宋体" w:hAnsi="宋体"/>
                <w:sz w:val="21"/>
                <w:szCs w:val="21"/>
              </w:rPr>
              <w:t>环评报告表</w:t>
            </w:r>
          </w:p>
        </w:tc>
      </w:tr>
      <w:tr w:rsidR="00285691" w:rsidRPr="001D6FD8">
        <w:trPr>
          <w:trHeight w:val="284"/>
        </w:trPr>
        <w:tc>
          <w:tcPr>
            <w:tcW w:w="1693" w:type="dxa"/>
            <w:vMerge/>
            <w:tcBorders>
              <w:top w:val="single" w:sz="4" w:space="0" w:color="auto"/>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开工日期</w:t>
            </w:r>
          </w:p>
        </w:tc>
        <w:tc>
          <w:tcPr>
            <w:tcW w:w="6480" w:type="dxa"/>
            <w:gridSpan w:val="8"/>
            <w:tcBorders>
              <w:top w:val="single" w:sz="4" w:space="0" w:color="auto"/>
              <w:left w:val="nil"/>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2018</w:t>
            </w:r>
            <w:r w:rsidRPr="001D6FD8">
              <w:rPr>
                <w:rFonts w:eastAsia="宋体" w:hAnsi="宋体"/>
                <w:sz w:val="21"/>
                <w:szCs w:val="21"/>
              </w:rPr>
              <w:t>年</w:t>
            </w:r>
            <w:r w:rsidRPr="001D6FD8">
              <w:rPr>
                <w:rFonts w:eastAsia="宋体"/>
                <w:sz w:val="21"/>
                <w:szCs w:val="21"/>
              </w:rPr>
              <w:t>3</w:t>
            </w:r>
            <w:r w:rsidRPr="001D6FD8">
              <w:rPr>
                <w:rFonts w:eastAsia="宋体" w:hAnsi="宋体"/>
                <w:sz w:val="21"/>
                <w:szCs w:val="21"/>
              </w:rPr>
              <w:t>月</w:t>
            </w:r>
          </w:p>
        </w:tc>
        <w:tc>
          <w:tcPr>
            <w:tcW w:w="196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竣工日期</w:t>
            </w:r>
          </w:p>
        </w:tc>
        <w:tc>
          <w:tcPr>
            <w:tcW w:w="284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EE3E0F" w:rsidP="00EE3E0F">
            <w:pPr>
              <w:widowControl w:val="0"/>
              <w:tabs>
                <w:tab w:val="left" w:pos="540"/>
              </w:tabs>
              <w:spacing w:line="240" w:lineRule="auto"/>
              <w:jc w:val="center"/>
              <w:rPr>
                <w:rFonts w:eastAsia="宋体" w:hAnsi="宋体"/>
                <w:sz w:val="21"/>
                <w:szCs w:val="21"/>
              </w:rPr>
            </w:pPr>
            <w:r w:rsidRPr="001D6FD8">
              <w:rPr>
                <w:rFonts w:eastAsia="宋体" w:hint="eastAsia"/>
                <w:sz w:val="21"/>
                <w:szCs w:val="21"/>
              </w:rPr>
              <w:t>一阶段：</w:t>
            </w:r>
            <w:r w:rsidR="00D162B5" w:rsidRPr="001D6FD8">
              <w:rPr>
                <w:rFonts w:eastAsia="宋体"/>
                <w:sz w:val="21"/>
                <w:szCs w:val="21"/>
              </w:rPr>
              <w:t>2018</w:t>
            </w:r>
            <w:r w:rsidR="00D162B5" w:rsidRPr="001D6FD8">
              <w:rPr>
                <w:rFonts w:eastAsia="宋体" w:hAnsi="宋体"/>
                <w:sz w:val="21"/>
                <w:szCs w:val="21"/>
              </w:rPr>
              <w:t>年</w:t>
            </w:r>
            <w:r w:rsidR="00D162B5" w:rsidRPr="001D6FD8">
              <w:rPr>
                <w:rFonts w:eastAsia="宋体"/>
                <w:sz w:val="21"/>
                <w:szCs w:val="21"/>
              </w:rPr>
              <w:t>12</w:t>
            </w:r>
            <w:r w:rsidR="00D162B5" w:rsidRPr="001D6FD8">
              <w:rPr>
                <w:rFonts w:eastAsia="宋体" w:hAnsi="宋体"/>
                <w:sz w:val="21"/>
                <w:szCs w:val="21"/>
              </w:rPr>
              <w:t>月</w:t>
            </w:r>
            <w:r w:rsidR="00482B93" w:rsidRPr="001D6FD8">
              <w:rPr>
                <w:rFonts w:eastAsia="宋体" w:hAnsi="宋体" w:hint="eastAsia"/>
                <w:sz w:val="21"/>
                <w:szCs w:val="21"/>
              </w:rPr>
              <w:t>1</w:t>
            </w:r>
            <w:r w:rsidR="00482B93" w:rsidRPr="001D6FD8">
              <w:rPr>
                <w:rFonts w:eastAsia="宋体" w:hAnsi="宋体" w:hint="eastAsia"/>
                <w:sz w:val="21"/>
                <w:szCs w:val="21"/>
              </w:rPr>
              <w:t>日</w:t>
            </w:r>
          </w:p>
          <w:p w:rsidR="00EE3E0F" w:rsidRPr="001D6FD8" w:rsidRDefault="00EE3E0F" w:rsidP="00EE3E0F">
            <w:pPr>
              <w:widowControl w:val="0"/>
              <w:tabs>
                <w:tab w:val="left" w:pos="540"/>
              </w:tabs>
              <w:spacing w:line="240" w:lineRule="auto"/>
              <w:jc w:val="center"/>
              <w:rPr>
                <w:rFonts w:eastAsia="宋体"/>
                <w:kern w:val="2"/>
                <w:sz w:val="21"/>
                <w:szCs w:val="21"/>
              </w:rPr>
            </w:pPr>
            <w:r w:rsidRPr="001D6FD8">
              <w:rPr>
                <w:rFonts w:eastAsia="宋体" w:hAnsi="宋体" w:hint="eastAsia"/>
                <w:sz w:val="21"/>
                <w:szCs w:val="21"/>
              </w:rPr>
              <w:t>二阶段：</w:t>
            </w:r>
            <w:r w:rsidR="00482B93" w:rsidRPr="001D6FD8">
              <w:rPr>
                <w:rFonts w:eastAsia="宋体" w:hAnsi="宋体" w:hint="eastAsia"/>
                <w:sz w:val="21"/>
                <w:szCs w:val="21"/>
              </w:rPr>
              <w:t>2019</w:t>
            </w:r>
            <w:r w:rsidR="00482B93" w:rsidRPr="001D6FD8">
              <w:rPr>
                <w:rFonts w:eastAsia="宋体" w:hAnsi="宋体" w:hint="eastAsia"/>
                <w:sz w:val="21"/>
                <w:szCs w:val="21"/>
              </w:rPr>
              <w:t>年</w:t>
            </w:r>
            <w:r w:rsidR="00482B93" w:rsidRPr="001D6FD8">
              <w:rPr>
                <w:rFonts w:eastAsia="宋体" w:hAnsi="宋体" w:hint="eastAsia"/>
                <w:sz w:val="21"/>
                <w:szCs w:val="21"/>
              </w:rPr>
              <w:t>9</w:t>
            </w:r>
            <w:r w:rsidR="00482B93" w:rsidRPr="001D6FD8">
              <w:rPr>
                <w:rFonts w:eastAsia="宋体" w:hAnsi="宋体" w:hint="eastAsia"/>
                <w:sz w:val="21"/>
                <w:szCs w:val="21"/>
              </w:rPr>
              <w:t>月</w:t>
            </w:r>
            <w:r w:rsidR="00482B93" w:rsidRPr="001D6FD8">
              <w:rPr>
                <w:rFonts w:eastAsia="宋体" w:hAnsi="宋体" w:hint="eastAsia"/>
                <w:sz w:val="21"/>
                <w:szCs w:val="21"/>
              </w:rPr>
              <w:t>1</w:t>
            </w:r>
            <w:r w:rsidR="00482B93" w:rsidRPr="001D6FD8">
              <w:rPr>
                <w:rFonts w:eastAsia="宋体" w:hAnsi="宋体" w:hint="eastAsia"/>
                <w:sz w:val="21"/>
                <w:szCs w:val="21"/>
              </w:rPr>
              <w:t>日</w:t>
            </w:r>
          </w:p>
        </w:tc>
        <w:tc>
          <w:tcPr>
            <w:tcW w:w="220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tabs>
                <w:tab w:val="left" w:pos="540"/>
              </w:tabs>
              <w:spacing w:line="240" w:lineRule="auto"/>
              <w:jc w:val="center"/>
              <w:rPr>
                <w:rFonts w:eastAsia="宋体"/>
                <w:kern w:val="2"/>
                <w:sz w:val="21"/>
                <w:szCs w:val="21"/>
              </w:rPr>
            </w:pPr>
            <w:r w:rsidRPr="001D6FD8">
              <w:rPr>
                <w:rFonts w:eastAsia="宋体" w:hAnsi="宋体"/>
                <w:sz w:val="21"/>
                <w:szCs w:val="21"/>
              </w:rPr>
              <w:t>排污许可证申领时间</w:t>
            </w:r>
          </w:p>
        </w:tc>
        <w:tc>
          <w:tcPr>
            <w:tcW w:w="3604" w:type="dxa"/>
            <w:gridSpan w:val="6"/>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tabs>
                <w:tab w:val="left" w:pos="540"/>
              </w:tabs>
              <w:spacing w:line="240" w:lineRule="auto"/>
              <w:jc w:val="center"/>
              <w:rPr>
                <w:rFonts w:eastAsia="宋体"/>
                <w:kern w:val="2"/>
                <w:sz w:val="21"/>
                <w:szCs w:val="21"/>
              </w:rPr>
            </w:pPr>
            <w:r w:rsidRPr="001D6FD8">
              <w:rPr>
                <w:rFonts w:eastAsia="宋体"/>
                <w:sz w:val="21"/>
                <w:szCs w:val="21"/>
              </w:rPr>
              <w:t>/</w:t>
            </w:r>
          </w:p>
        </w:tc>
      </w:tr>
      <w:tr w:rsidR="00285691" w:rsidRPr="001D6FD8">
        <w:trPr>
          <w:trHeight w:val="284"/>
        </w:trPr>
        <w:tc>
          <w:tcPr>
            <w:tcW w:w="1693" w:type="dxa"/>
            <w:vMerge/>
            <w:tcBorders>
              <w:top w:val="single" w:sz="4" w:space="0" w:color="auto"/>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环保设施设计单位</w:t>
            </w:r>
          </w:p>
        </w:tc>
        <w:tc>
          <w:tcPr>
            <w:tcW w:w="6480" w:type="dxa"/>
            <w:gridSpan w:val="8"/>
            <w:tcBorders>
              <w:top w:val="single" w:sz="4" w:space="0" w:color="auto"/>
              <w:left w:val="nil"/>
              <w:bottom w:val="single" w:sz="4" w:space="0" w:color="auto"/>
              <w:right w:val="single" w:sz="4" w:space="0" w:color="auto"/>
            </w:tcBorders>
            <w:vAlign w:val="center"/>
          </w:tcPr>
          <w:p w:rsidR="00285691" w:rsidRPr="001D6FD8" w:rsidRDefault="00D162B5">
            <w:pPr>
              <w:widowControl w:val="0"/>
              <w:spacing w:line="240" w:lineRule="auto"/>
              <w:rPr>
                <w:rFonts w:eastAsia="宋体"/>
                <w:color w:val="000000"/>
                <w:sz w:val="21"/>
                <w:szCs w:val="21"/>
              </w:rPr>
            </w:pPr>
            <w:r w:rsidRPr="001D6FD8">
              <w:rPr>
                <w:rFonts w:eastAsia="宋体" w:hAnsi="宋体"/>
                <w:color w:val="000000"/>
                <w:sz w:val="21"/>
                <w:szCs w:val="21"/>
              </w:rPr>
              <w:t>废气：德晁建筑科技（上海）有限公司</w:t>
            </w:r>
          </w:p>
          <w:p w:rsidR="00285691" w:rsidRPr="001D6FD8" w:rsidRDefault="00D162B5">
            <w:pPr>
              <w:widowControl w:val="0"/>
              <w:spacing w:line="240" w:lineRule="auto"/>
              <w:rPr>
                <w:rFonts w:eastAsia="宋体"/>
                <w:kern w:val="2"/>
                <w:sz w:val="21"/>
                <w:szCs w:val="21"/>
              </w:rPr>
            </w:pPr>
            <w:r w:rsidRPr="001D6FD8">
              <w:rPr>
                <w:rFonts w:eastAsia="宋体" w:hAnsi="宋体"/>
                <w:color w:val="000000"/>
                <w:sz w:val="21"/>
                <w:szCs w:val="21"/>
              </w:rPr>
              <w:t>废水：南通天悦环保工程有限公司</w:t>
            </w:r>
          </w:p>
        </w:tc>
        <w:tc>
          <w:tcPr>
            <w:tcW w:w="196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环保设施施工单位</w:t>
            </w:r>
          </w:p>
        </w:tc>
        <w:tc>
          <w:tcPr>
            <w:tcW w:w="284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spacing w:line="240" w:lineRule="auto"/>
              <w:rPr>
                <w:rFonts w:eastAsia="宋体"/>
                <w:color w:val="000000"/>
                <w:sz w:val="21"/>
                <w:szCs w:val="21"/>
              </w:rPr>
            </w:pPr>
            <w:r w:rsidRPr="001D6FD8">
              <w:rPr>
                <w:rFonts w:eastAsia="宋体" w:hAnsi="宋体"/>
                <w:color w:val="000000"/>
                <w:sz w:val="21"/>
                <w:szCs w:val="21"/>
              </w:rPr>
              <w:t>废气：康斐尔空气污染控制设备</w:t>
            </w:r>
            <w:r w:rsidRPr="001D6FD8">
              <w:rPr>
                <w:rFonts w:eastAsia="宋体"/>
                <w:color w:val="000000"/>
                <w:sz w:val="21"/>
                <w:szCs w:val="21"/>
              </w:rPr>
              <w:t>(</w:t>
            </w:r>
            <w:r w:rsidRPr="001D6FD8">
              <w:rPr>
                <w:rFonts w:eastAsia="宋体" w:hAnsi="宋体"/>
                <w:color w:val="000000"/>
                <w:sz w:val="21"/>
                <w:szCs w:val="21"/>
              </w:rPr>
              <w:t>太仓</w:t>
            </w:r>
            <w:r w:rsidRPr="001D6FD8">
              <w:rPr>
                <w:rFonts w:eastAsia="宋体"/>
                <w:color w:val="000000"/>
                <w:sz w:val="21"/>
                <w:szCs w:val="21"/>
              </w:rPr>
              <w:t>)</w:t>
            </w:r>
            <w:r w:rsidRPr="001D6FD8">
              <w:rPr>
                <w:rFonts w:eastAsia="宋体" w:hAnsi="宋体"/>
                <w:color w:val="000000"/>
                <w:sz w:val="21"/>
                <w:szCs w:val="21"/>
              </w:rPr>
              <w:t>有限公司；废水：南通天悦环保工程有限公司</w:t>
            </w:r>
          </w:p>
        </w:tc>
        <w:tc>
          <w:tcPr>
            <w:tcW w:w="220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tabs>
                <w:tab w:val="left" w:pos="540"/>
              </w:tabs>
              <w:spacing w:line="240" w:lineRule="auto"/>
              <w:jc w:val="center"/>
              <w:rPr>
                <w:rFonts w:eastAsia="宋体"/>
                <w:kern w:val="2"/>
                <w:sz w:val="21"/>
                <w:szCs w:val="21"/>
              </w:rPr>
            </w:pPr>
            <w:r w:rsidRPr="001D6FD8">
              <w:rPr>
                <w:rFonts w:eastAsia="宋体" w:hAnsi="宋体"/>
                <w:sz w:val="21"/>
                <w:szCs w:val="21"/>
              </w:rPr>
              <w:t>本工程排污许可证编号</w:t>
            </w:r>
          </w:p>
        </w:tc>
        <w:tc>
          <w:tcPr>
            <w:tcW w:w="3604" w:type="dxa"/>
            <w:gridSpan w:val="6"/>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tabs>
                <w:tab w:val="left" w:pos="540"/>
              </w:tabs>
              <w:spacing w:line="240" w:lineRule="auto"/>
              <w:jc w:val="center"/>
              <w:rPr>
                <w:rFonts w:eastAsia="宋体"/>
                <w:kern w:val="2"/>
                <w:sz w:val="21"/>
                <w:szCs w:val="21"/>
              </w:rPr>
            </w:pPr>
            <w:r w:rsidRPr="001D6FD8">
              <w:rPr>
                <w:rFonts w:eastAsia="宋体"/>
                <w:sz w:val="21"/>
                <w:szCs w:val="21"/>
              </w:rPr>
              <w:t>/</w:t>
            </w:r>
          </w:p>
        </w:tc>
      </w:tr>
      <w:tr w:rsidR="00285691" w:rsidRPr="001D6FD8">
        <w:trPr>
          <w:trHeight w:val="284"/>
        </w:trPr>
        <w:tc>
          <w:tcPr>
            <w:tcW w:w="1693" w:type="dxa"/>
            <w:vMerge/>
            <w:tcBorders>
              <w:top w:val="single" w:sz="4" w:space="0" w:color="auto"/>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验收单位</w:t>
            </w:r>
          </w:p>
        </w:tc>
        <w:tc>
          <w:tcPr>
            <w:tcW w:w="6480" w:type="dxa"/>
            <w:gridSpan w:val="8"/>
            <w:tcBorders>
              <w:top w:val="single" w:sz="4" w:space="0" w:color="auto"/>
              <w:left w:val="nil"/>
              <w:bottom w:val="single" w:sz="4" w:space="0" w:color="auto"/>
              <w:right w:val="single" w:sz="4" w:space="0" w:color="auto"/>
            </w:tcBorders>
            <w:vAlign w:val="center"/>
          </w:tcPr>
          <w:p w:rsidR="00285691" w:rsidRPr="001D6FD8" w:rsidRDefault="00D162B5">
            <w:pPr>
              <w:spacing w:line="240" w:lineRule="auto"/>
              <w:rPr>
                <w:rFonts w:eastAsia="宋体"/>
                <w:sz w:val="21"/>
                <w:szCs w:val="21"/>
              </w:rPr>
            </w:pPr>
            <w:r w:rsidRPr="001D6FD8">
              <w:rPr>
                <w:rFonts w:eastAsia="宋体" w:hAnsi="宋体"/>
                <w:sz w:val="21"/>
                <w:szCs w:val="21"/>
              </w:rPr>
              <w:t>废水、废气、噪声：</w:t>
            </w:r>
            <w:r w:rsidRPr="001D6FD8">
              <w:rPr>
                <w:rFonts w:hAnsi="Times new roma"/>
                <w:color w:val="000000" w:themeColor="text1"/>
                <w:sz w:val="21"/>
                <w:szCs w:val="21"/>
              </w:rPr>
              <w:t>契辂汽车零部件（南通）有限公司</w:t>
            </w:r>
          </w:p>
          <w:p w:rsidR="00285691" w:rsidRPr="001D6FD8" w:rsidRDefault="00D162B5">
            <w:pPr>
              <w:widowControl w:val="0"/>
              <w:spacing w:line="240" w:lineRule="auto"/>
              <w:rPr>
                <w:rFonts w:eastAsia="宋体"/>
                <w:kern w:val="2"/>
                <w:sz w:val="21"/>
                <w:szCs w:val="21"/>
              </w:rPr>
            </w:pPr>
            <w:r w:rsidRPr="001D6FD8">
              <w:rPr>
                <w:rFonts w:eastAsia="宋体" w:hAnsi="宋体"/>
                <w:sz w:val="21"/>
                <w:szCs w:val="21"/>
              </w:rPr>
              <w:t>固废：江苏南通苏通科技产业园区建设环保局</w:t>
            </w:r>
          </w:p>
        </w:tc>
        <w:tc>
          <w:tcPr>
            <w:tcW w:w="196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环保设施监测单位</w:t>
            </w:r>
          </w:p>
        </w:tc>
        <w:tc>
          <w:tcPr>
            <w:tcW w:w="284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江苏恒安检测技术有限公司</w:t>
            </w:r>
          </w:p>
        </w:tc>
        <w:tc>
          <w:tcPr>
            <w:tcW w:w="220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验收监测时工况</w:t>
            </w:r>
          </w:p>
        </w:tc>
        <w:tc>
          <w:tcPr>
            <w:tcW w:w="3604" w:type="dxa"/>
            <w:gridSpan w:val="6"/>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76%-79%</w:t>
            </w:r>
          </w:p>
        </w:tc>
      </w:tr>
      <w:tr w:rsidR="00285691" w:rsidRPr="001D6FD8">
        <w:trPr>
          <w:trHeight w:val="284"/>
        </w:trPr>
        <w:tc>
          <w:tcPr>
            <w:tcW w:w="1693" w:type="dxa"/>
            <w:vMerge/>
            <w:tcBorders>
              <w:top w:val="single" w:sz="4" w:space="0" w:color="auto"/>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投资总概算（万元）</w:t>
            </w:r>
          </w:p>
        </w:tc>
        <w:tc>
          <w:tcPr>
            <w:tcW w:w="6480" w:type="dxa"/>
            <w:gridSpan w:val="8"/>
            <w:tcBorders>
              <w:top w:val="single" w:sz="4" w:space="0" w:color="auto"/>
              <w:left w:val="nil"/>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10200</w:t>
            </w:r>
          </w:p>
        </w:tc>
        <w:tc>
          <w:tcPr>
            <w:tcW w:w="196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pStyle w:val="ab"/>
              <w:pBdr>
                <w:bottom w:val="none" w:sz="0" w:space="0" w:color="auto"/>
              </w:pBdr>
              <w:tabs>
                <w:tab w:val="left" w:pos="420"/>
              </w:tabs>
              <w:spacing w:line="240" w:lineRule="auto"/>
              <w:rPr>
                <w:rFonts w:eastAsia="宋体"/>
                <w:sz w:val="21"/>
                <w:szCs w:val="21"/>
              </w:rPr>
            </w:pPr>
            <w:r w:rsidRPr="001D6FD8">
              <w:rPr>
                <w:rFonts w:eastAsia="宋体" w:hAnsi="宋体"/>
                <w:sz w:val="21"/>
                <w:szCs w:val="21"/>
              </w:rPr>
              <w:t>环保投资总概算</w:t>
            </w:r>
          </w:p>
          <w:p w:rsidR="00285691" w:rsidRPr="001D6FD8" w:rsidRDefault="00D162B5">
            <w:pPr>
              <w:pStyle w:val="ab"/>
              <w:pBdr>
                <w:bottom w:val="none" w:sz="0" w:space="0" w:color="auto"/>
              </w:pBdr>
              <w:tabs>
                <w:tab w:val="left" w:pos="420"/>
              </w:tabs>
              <w:spacing w:line="240" w:lineRule="auto"/>
              <w:rPr>
                <w:rFonts w:eastAsia="宋体"/>
                <w:kern w:val="2"/>
                <w:sz w:val="21"/>
                <w:szCs w:val="21"/>
              </w:rPr>
            </w:pPr>
            <w:r w:rsidRPr="001D6FD8">
              <w:rPr>
                <w:rFonts w:eastAsia="宋体" w:hAnsi="宋体"/>
                <w:sz w:val="21"/>
                <w:szCs w:val="21"/>
              </w:rPr>
              <w:t>（万元）</w:t>
            </w:r>
          </w:p>
        </w:tc>
        <w:tc>
          <w:tcPr>
            <w:tcW w:w="284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414</w:t>
            </w:r>
          </w:p>
        </w:tc>
        <w:tc>
          <w:tcPr>
            <w:tcW w:w="220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所占比例（</w:t>
            </w:r>
            <w:r w:rsidRPr="001D6FD8">
              <w:rPr>
                <w:rFonts w:eastAsia="宋体"/>
                <w:sz w:val="21"/>
                <w:szCs w:val="21"/>
              </w:rPr>
              <w:t>%</w:t>
            </w:r>
            <w:r w:rsidRPr="001D6FD8">
              <w:rPr>
                <w:rFonts w:eastAsia="宋体" w:hAnsi="宋体"/>
                <w:sz w:val="21"/>
                <w:szCs w:val="21"/>
              </w:rPr>
              <w:t>）</w:t>
            </w:r>
          </w:p>
        </w:tc>
        <w:tc>
          <w:tcPr>
            <w:tcW w:w="3604" w:type="dxa"/>
            <w:gridSpan w:val="6"/>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4.06</w:t>
            </w:r>
          </w:p>
        </w:tc>
      </w:tr>
      <w:tr w:rsidR="00285691" w:rsidRPr="001D6FD8">
        <w:trPr>
          <w:trHeight w:val="284"/>
        </w:trPr>
        <w:tc>
          <w:tcPr>
            <w:tcW w:w="1693" w:type="dxa"/>
            <w:vMerge/>
            <w:tcBorders>
              <w:top w:val="single" w:sz="4" w:space="0" w:color="auto"/>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实际总投资（万元）</w:t>
            </w:r>
          </w:p>
        </w:tc>
        <w:tc>
          <w:tcPr>
            <w:tcW w:w="6480" w:type="dxa"/>
            <w:gridSpan w:val="8"/>
            <w:tcBorders>
              <w:top w:val="single" w:sz="4" w:space="0" w:color="auto"/>
              <w:left w:val="nil"/>
              <w:bottom w:val="single" w:sz="4" w:space="0" w:color="auto"/>
              <w:right w:val="single" w:sz="4" w:space="0" w:color="auto"/>
            </w:tcBorders>
            <w:vAlign w:val="center"/>
          </w:tcPr>
          <w:p w:rsidR="00285691" w:rsidRPr="001D6FD8" w:rsidRDefault="00482B93">
            <w:pPr>
              <w:widowControl w:val="0"/>
              <w:spacing w:line="240" w:lineRule="auto"/>
              <w:jc w:val="center"/>
              <w:rPr>
                <w:rFonts w:eastAsia="宋体"/>
                <w:kern w:val="2"/>
                <w:sz w:val="21"/>
                <w:szCs w:val="21"/>
              </w:rPr>
            </w:pPr>
            <w:r w:rsidRPr="001D6FD8">
              <w:rPr>
                <w:rFonts w:eastAsia="宋体" w:hint="eastAsia"/>
                <w:sz w:val="21"/>
                <w:szCs w:val="21"/>
              </w:rPr>
              <w:t>10000</w:t>
            </w:r>
          </w:p>
        </w:tc>
        <w:tc>
          <w:tcPr>
            <w:tcW w:w="196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pStyle w:val="ab"/>
              <w:pBdr>
                <w:bottom w:val="none" w:sz="0" w:space="0" w:color="auto"/>
              </w:pBdr>
              <w:tabs>
                <w:tab w:val="left" w:pos="420"/>
              </w:tabs>
              <w:spacing w:line="240" w:lineRule="auto"/>
              <w:rPr>
                <w:rFonts w:eastAsia="宋体"/>
                <w:kern w:val="2"/>
                <w:sz w:val="21"/>
                <w:szCs w:val="21"/>
              </w:rPr>
            </w:pPr>
            <w:r w:rsidRPr="001D6FD8">
              <w:rPr>
                <w:rFonts w:eastAsia="宋体" w:hAnsi="宋体"/>
                <w:sz w:val="21"/>
                <w:szCs w:val="21"/>
              </w:rPr>
              <w:t>实际环保投资（万元）</w:t>
            </w:r>
          </w:p>
        </w:tc>
        <w:tc>
          <w:tcPr>
            <w:tcW w:w="284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350</w:t>
            </w:r>
          </w:p>
        </w:tc>
        <w:tc>
          <w:tcPr>
            <w:tcW w:w="220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所占比例（</w:t>
            </w:r>
            <w:r w:rsidRPr="001D6FD8">
              <w:rPr>
                <w:rFonts w:eastAsia="宋体"/>
                <w:sz w:val="21"/>
                <w:szCs w:val="21"/>
              </w:rPr>
              <w:t>%</w:t>
            </w:r>
            <w:r w:rsidRPr="001D6FD8">
              <w:rPr>
                <w:rFonts w:eastAsia="宋体" w:hAnsi="宋体"/>
                <w:sz w:val="21"/>
                <w:szCs w:val="21"/>
              </w:rPr>
              <w:t>）</w:t>
            </w:r>
          </w:p>
        </w:tc>
        <w:tc>
          <w:tcPr>
            <w:tcW w:w="3604" w:type="dxa"/>
            <w:gridSpan w:val="6"/>
            <w:tcBorders>
              <w:top w:val="single" w:sz="4" w:space="0" w:color="auto"/>
              <w:left w:val="single" w:sz="4" w:space="0" w:color="auto"/>
              <w:bottom w:val="single" w:sz="4" w:space="0" w:color="auto"/>
              <w:right w:val="single" w:sz="4" w:space="0" w:color="auto"/>
            </w:tcBorders>
            <w:vAlign w:val="center"/>
          </w:tcPr>
          <w:p w:rsidR="00285691" w:rsidRPr="001D6FD8" w:rsidRDefault="00482B93">
            <w:pPr>
              <w:widowControl w:val="0"/>
              <w:spacing w:line="240" w:lineRule="auto"/>
              <w:jc w:val="center"/>
              <w:rPr>
                <w:rFonts w:eastAsia="宋体"/>
                <w:kern w:val="2"/>
                <w:sz w:val="21"/>
                <w:szCs w:val="21"/>
              </w:rPr>
            </w:pPr>
            <w:r w:rsidRPr="001D6FD8">
              <w:rPr>
                <w:rFonts w:eastAsia="宋体" w:hint="eastAsia"/>
                <w:sz w:val="21"/>
                <w:szCs w:val="21"/>
              </w:rPr>
              <w:t>3.5</w:t>
            </w:r>
          </w:p>
        </w:tc>
      </w:tr>
      <w:tr w:rsidR="00285691" w:rsidRPr="001D6FD8">
        <w:trPr>
          <w:trHeight w:val="284"/>
        </w:trPr>
        <w:tc>
          <w:tcPr>
            <w:tcW w:w="1693" w:type="dxa"/>
            <w:vMerge/>
            <w:tcBorders>
              <w:top w:val="single" w:sz="4" w:space="0" w:color="auto"/>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废水治理（万元）</w:t>
            </w:r>
          </w:p>
        </w:tc>
        <w:tc>
          <w:tcPr>
            <w:tcW w:w="980" w:type="dxa"/>
            <w:tcBorders>
              <w:top w:val="single" w:sz="4" w:space="0" w:color="auto"/>
              <w:left w:val="nil"/>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110</w:t>
            </w:r>
          </w:p>
        </w:tc>
        <w:tc>
          <w:tcPr>
            <w:tcW w:w="2333" w:type="dxa"/>
            <w:gridSpan w:val="3"/>
            <w:tcBorders>
              <w:top w:val="single" w:sz="4" w:space="0" w:color="auto"/>
              <w:left w:val="nil"/>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废气治理（万元）</w:t>
            </w:r>
          </w:p>
        </w:tc>
        <w:tc>
          <w:tcPr>
            <w:tcW w:w="804" w:type="dxa"/>
            <w:tcBorders>
              <w:top w:val="single" w:sz="4" w:space="0" w:color="auto"/>
              <w:left w:val="nil"/>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107</w:t>
            </w:r>
          </w:p>
        </w:tc>
        <w:tc>
          <w:tcPr>
            <w:tcW w:w="1546" w:type="dxa"/>
            <w:gridSpan w:val="2"/>
            <w:tcBorders>
              <w:top w:val="single" w:sz="4" w:space="0" w:color="auto"/>
              <w:left w:val="nil"/>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噪声治理（万元）</w:t>
            </w:r>
          </w:p>
        </w:tc>
        <w:tc>
          <w:tcPr>
            <w:tcW w:w="817" w:type="dxa"/>
            <w:tcBorders>
              <w:top w:val="single" w:sz="4" w:space="0" w:color="auto"/>
              <w:left w:val="nil"/>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30</w:t>
            </w:r>
          </w:p>
        </w:tc>
        <w:tc>
          <w:tcPr>
            <w:tcW w:w="196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固体废物治理（万元）</w:t>
            </w:r>
          </w:p>
        </w:tc>
        <w:tc>
          <w:tcPr>
            <w:tcW w:w="284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75</w:t>
            </w:r>
          </w:p>
        </w:tc>
        <w:tc>
          <w:tcPr>
            <w:tcW w:w="220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绿化及生态（万元）</w:t>
            </w:r>
          </w:p>
        </w:tc>
        <w:tc>
          <w:tcPr>
            <w:tcW w:w="1157"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12</w:t>
            </w:r>
          </w:p>
        </w:tc>
        <w:tc>
          <w:tcPr>
            <w:tcW w:w="1345"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其他（万元）</w:t>
            </w:r>
          </w:p>
        </w:tc>
        <w:tc>
          <w:tcPr>
            <w:tcW w:w="1102"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16</w:t>
            </w:r>
          </w:p>
        </w:tc>
      </w:tr>
      <w:tr w:rsidR="00285691" w:rsidRPr="001D6FD8">
        <w:trPr>
          <w:trHeight w:val="284"/>
        </w:trPr>
        <w:tc>
          <w:tcPr>
            <w:tcW w:w="1693" w:type="dxa"/>
            <w:vMerge/>
            <w:tcBorders>
              <w:top w:val="single" w:sz="4" w:space="0" w:color="auto"/>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新增废水处理设施能力</w:t>
            </w:r>
          </w:p>
        </w:tc>
        <w:tc>
          <w:tcPr>
            <w:tcW w:w="6480" w:type="dxa"/>
            <w:gridSpan w:val="8"/>
            <w:tcBorders>
              <w:top w:val="single" w:sz="4" w:space="0" w:color="auto"/>
              <w:left w:val="nil"/>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10m</w:t>
            </w:r>
            <w:r w:rsidRPr="001D6FD8">
              <w:rPr>
                <w:rFonts w:eastAsia="宋体"/>
                <w:sz w:val="21"/>
                <w:szCs w:val="21"/>
                <w:vertAlign w:val="superscript"/>
              </w:rPr>
              <w:t>3</w:t>
            </w:r>
            <w:r w:rsidRPr="001D6FD8">
              <w:rPr>
                <w:rFonts w:eastAsia="宋体"/>
                <w:sz w:val="21"/>
                <w:szCs w:val="21"/>
              </w:rPr>
              <w:t>/d</w:t>
            </w:r>
          </w:p>
        </w:tc>
        <w:tc>
          <w:tcPr>
            <w:tcW w:w="196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宋体" w:hAnsi="宋体"/>
                <w:sz w:val="21"/>
                <w:szCs w:val="21"/>
              </w:rPr>
              <w:t>新增废气处理</w:t>
            </w:r>
          </w:p>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设施能力</w:t>
            </w:r>
          </w:p>
        </w:tc>
        <w:tc>
          <w:tcPr>
            <w:tcW w:w="284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17700m</w:t>
            </w:r>
            <w:r w:rsidRPr="001D6FD8">
              <w:rPr>
                <w:rFonts w:eastAsia="宋体"/>
                <w:kern w:val="2"/>
                <w:sz w:val="21"/>
                <w:szCs w:val="21"/>
                <w:vertAlign w:val="superscript"/>
              </w:rPr>
              <w:t>3</w:t>
            </w:r>
            <w:r w:rsidRPr="001D6FD8">
              <w:rPr>
                <w:rFonts w:eastAsia="宋体"/>
                <w:kern w:val="2"/>
                <w:sz w:val="21"/>
                <w:szCs w:val="21"/>
              </w:rPr>
              <w:t>/h</w:t>
            </w:r>
          </w:p>
        </w:tc>
        <w:tc>
          <w:tcPr>
            <w:tcW w:w="2216"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年平均工作时</w:t>
            </w:r>
          </w:p>
        </w:tc>
        <w:tc>
          <w:tcPr>
            <w:tcW w:w="3591" w:type="dxa"/>
            <w:gridSpan w:val="5"/>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6240</w:t>
            </w:r>
            <w:r w:rsidRPr="001D6FD8">
              <w:rPr>
                <w:rFonts w:eastAsia="宋体" w:hAnsi="宋体"/>
                <w:sz w:val="21"/>
                <w:szCs w:val="21"/>
              </w:rPr>
              <w:t>小时</w:t>
            </w:r>
          </w:p>
        </w:tc>
      </w:tr>
      <w:tr w:rsidR="00285691" w:rsidRPr="001D6FD8">
        <w:trPr>
          <w:trHeight w:val="284"/>
        </w:trPr>
        <w:tc>
          <w:tcPr>
            <w:tcW w:w="3841"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运营单位</w:t>
            </w:r>
          </w:p>
        </w:tc>
        <w:tc>
          <w:tcPr>
            <w:tcW w:w="4117" w:type="dxa"/>
            <w:gridSpan w:val="5"/>
            <w:tcBorders>
              <w:top w:val="single" w:sz="4" w:space="0" w:color="auto"/>
              <w:left w:val="nil"/>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hAnsi="Times new roma"/>
                <w:color w:val="000000" w:themeColor="text1"/>
                <w:sz w:val="21"/>
                <w:szCs w:val="21"/>
              </w:rPr>
              <w:t>契辂汽车零部件（南通）有限公司</w:t>
            </w:r>
          </w:p>
        </w:tc>
        <w:tc>
          <w:tcPr>
            <w:tcW w:w="4331" w:type="dxa"/>
            <w:gridSpan w:val="5"/>
            <w:tcBorders>
              <w:top w:val="single" w:sz="4" w:space="0" w:color="auto"/>
              <w:left w:val="nil"/>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运营单位社会统一信用代码（或组织机构代码）</w:t>
            </w:r>
          </w:p>
        </w:tc>
        <w:tc>
          <w:tcPr>
            <w:tcW w:w="2848"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color w:val="2E2E2E"/>
                <w:sz w:val="21"/>
                <w:szCs w:val="21"/>
                <w:shd w:val="clear" w:color="auto" w:fill="FFFFFF"/>
              </w:rPr>
              <w:t>91320691MA1N8DUA1D</w:t>
            </w:r>
          </w:p>
        </w:tc>
        <w:tc>
          <w:tcPr>
            <w:tcW w:w="2216"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验收时间</w:t>
            </w:r>
          </w:p>
        </w:tc>
        <w:tc>
          <w:tcPr>
            <w:tcW w:w="3591" w:type="dxa"/>
            <w:gridSpan w:val="5"/>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2018</w:t>
            </w:r>
            <w:r w:rsidRPr="001D6FD8">
              <w:rPr>
                <w:rFonts w:eastAsia="宋体" w:hAnsi="宋体"/>
                <w:sz w:val="21"/>
                <w:szCs w:val="21"/>
              </w:rPr>
              <w:t>年</w:t>
            </w:r>
            <w:r w:rsidRPr="001D6FD8">
              <w:rPr>
                <w:rFonts w:eastAsia="宋体"/>
                <w:sz w:val="21"/>
                <w:szCs w:val="21"/>
              </w:rPr>
              <w:t>12</w:t>
            </w:r>
            <w:r w:rsidRPr="001D6FD8">
              <w:rPr>
                <w:rFonts w:eastAsia="宋体" w:hAnsi="宋体"/>
                <w:sz w:val="21"/>
                <w:szCs w:val="21"/>
              </w:rPr>
              <w:t>月</w:t>
            </w:r>
          </w:p>
        </w:tc>
      </w:tr>
      <w:tr w:rsidR="00285691" w:rsidRPr="001D6FD8">
        <w:trPr>
          <w:trHeight w:val="284"/>
        </w:trPr>
        <w:tc>
          <w:tcPr>
            <w:tcW w:w="1693" w:type="dxa"/>
            <w:vMerge w:val="restart"/>
            <w:tcBorders>
              <w:top w:val="nil"/>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污染物排放达标与总量控制（工业建设项目详填）</w:t>
            </w:r>
          </w:p>
        </w:tc>
        <w:tc>
          <w:tcPr>
            <w:tcW w:w="2140" w:type="dxa"/>
            <w:tcBorders>
              <w:top w:val="nil"/>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污染物</w:t>
            </w:r>
          </w:p>
        </w:tc>
        <w:tc>
          <w:tcPr>
            <w:tcW w:w="1285" w:type="dxa"/>
            <w:gridSpan w:val="3"/>
            <w:tcBorders>
              <w:top w:val="nil"/>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原有排放量（</w:t>
            </w:r>
            <w:r w:rsidRPr="001D6FD8">
              <w:rPr>
                <w:rFonts w:eastAsia="宋体"/>
                <w:sz w:val="21"/>
                <w:szCs w:val="21"/>
              </w:rPr>
              <w:t>1</w:t>
            </w:r>
            <w:r w:rsidRPr="001D6FD8">
              <w:rPr>
                <w:rFonts w:eastAsia="宋体" w:hAnsi="宋体"/>
                <w:sz w:val="21"/>
                <w:szCs w:val="21"/>
              </w:rPr>
              <w:t>）</w:t>
            </w:r>
          </w:p>
        </w:tc>
        <w:tc>
          <w:tcPr>
            <w:tcW w:w="1747" w:type="dxa"/>
            <w:tcBorders>
              <w:top w:val="nil"/>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本期工程实际排放浓度（</w:t>
            </w:r>
            <w:r w:rsidRPr="001D6FD8">
              <w:rPr>
                <w:rFonts w:eastAsia="宋体"/>
                <w:sz w:val="21"/>
                <w:szCs w:val="21"/>
              </w:rPr>
              <w:t>2</w:t>
            </w:r>
            <w:r w:rsidRPr="001D6FD8">
              <w:rPr>
                <w:rFonts w:eastAsia="宋体" w:hAnsi="宋体"/>
                <w:sz w:val="21"/>
                <w:szCs w:val="21"/>
              </w:rPr>
              <w:t>）</w:t>
            </w:r>
          </w:p>
        </w:tc>
        <w:tc>
          <w:tcPr>
            <w:tcW w:w="1093" w:type="dxa"/>
            <w:gridSpan w:val="2"/>
            <w:tcBorders>
              <w:top w:val="nil"/>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本期工程允许排放浓度（</w:t>
            </w:r>
            <w:r w:rsidRPr="001D6FD8">
              <w:rPr>
                <w:rFonts w:eastAsia="宋体"/>
                <w:sz w:val="21"/>
                <w:szCs w:val="21"/>
              </w:rPr>
              <w:t>3</w:t>
            </w:r>
            <w:r w:rsidRPr="001D6FD8">
              <w:rPr>
                <w:rFonts w:eastAsia="宋体" w:hAnsi="宋体"/>
                <w:sz w:val="21"/>
                <w:szCs w:val="21"/>
              </w:rPr>
              <w:t>）</w:t>
            </w:r>
          </w:p>
        </w:tc>
        <w:tc>
          <w:tcPr>
            <w:tcW w:w="1483" w:type="dxa"/>
            <w:tcBorders>
              <w:top w:val="nil"/>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本期工程产生量（</w:t>
            </w:r>
            <w:r w:rsidRPr="001D6FD8">
              <w:rPr>
                <w:rFonts w:eastAsia="宋体"/>
                <w:sz w:val="21"/>
                <w:szCs w:val="21"/>
              </w:rPr>
              <w:t>4</w:t>
            </w:r>
            <w:r w:rsidRPr="001D6FD8">
              <w:rPr>
                <w:rFonts w:eastAsia="宋体" w:hAnsi="宋体"/>
                <w:sz w:val="21"/>
                <w:szCs w:val="21"/>
              </w:rPr>
              <w:t>）</w:t>
            </w:r>
          </w:p>
        </w:tc>
        <w:tc>
          <w:tcPr>
            <w:tcW w:w="1240" w:type="dxa"/>
            <w:gridSpan w:val="3"/>
            <w:tcBorders>
              <w:top w:val="nil"/>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本期工程自身削减量（</w:t>
            </w:r>
            <w:r w:rsidRPr="001D6FD8">
              <w:rPr>
                <w:rFonts w:eastAsia="宋体"/>
                <w:sz w:val="21"/>
                <w:szCs w:val="21"/>
              </w:rPr>
              <w:t>5</w:t>
            </w:r>
            <w:r w:rsidRPr="001D6FD8">
              <w:rPr>
                <w:rFonts w:eastAsia="宋体" w:hAnsi="宋体"/>
                <w:sz w:val="21"/>
                <w:szCs w:val="21"/>
              </w:rPr>
              <w:t>）</w:t>
            </w:r>
          </w:p>
        </w:tc>
        <w:tc>
          <w:tcPr>
            <w:tcW w:w="1608" w:type="dxa"/>
            <w:tcBorders>
              <w:top w:val="nil"/>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本期工程实际排放量（</w:t>
            </w:r>
            <w:r w:rsidRPr="001D6FD8">
              <w:rPr>
                <w:rFonts w:eastAsia="宋体"/>
                <w:sz w:val="21"/>
                <w:szCs w:val="21"/>
              </w:rPr>
              <w:t>6</w:t>
            </w:r>
            <w:r w:rsidRPr="001D6FD8">
              <w:rPr>
                <w:rFonts w:eastAsia="宋体" w:hAnsi="宋体"/>
                <w:sz w:val="21"/>
                <w:szCs w:val="21"/>
              </w:rPr>
              <w:t>）</w:t>
            </w:r>
          </w:p>
        </w:tc>
        <w:tc>
          <w:tcPr>
            <w:tcW w:w="1650" w:type="dxa"/>
            <w:tcBorders>
              <w:top w:val="nil"/>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本期工程核定排放总量（</w:t>
            </w:r>
            <w:r w:rsidRPr="001D6FD8">
              <w:rPr>
                <w:rFonts w:eastAsia="宋体"/>
                <w:sz w:val="21"/>
                <w:szCs w:val="21"/>
              </w:rPr>
              <w:t>7</w:t>
            </w:r>
            <w:r w:rsidRPr="001D6FD8">
              <w:rPr>
                <w:rFonts w:eastAsia="宋体" w:hAnsi="宋体"/>
                <w:sz w:val="21"/>
                <w:szCs w:val="21"/>
              </w:rPr>
              <w:t>）</w:t>
            </w:r>
          </w:p>
        </w:tc>
        <w:tc>
          <w:tcPr>
            <w:tcW w:w="1713" w:type="dxa"/>
            <w:gridSpan w:val="2"/>
            <w:tcBorders>
              <w:top w:val="nil"/>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本期工程</w:t>
            </w:r>
            <w:r w:rsidRPr="001D6FD8">
              <w:rPr>
                <w:rFonts w:eastAsia="宋体"/>
                <w:sz w:val="21"/>
                <w:szCs w:val="21"/>
              </w:rPr>
              <w:t>“</w:t>
            </w:r>
            <w:r w:rsidRPr="001D6FD8">
              <w:rPr>
                <w:rFonts w:eastAsia="宋体" w:hAnsi="宋体"/>
                <w:sz w:val="21"/>
                <w:szCs w:val="21"/>
              </w:rPr>
              <w:t>以新带老</w:t>
            </w:r>
            <w:r w:rsidRPr="001D6FD8">
              <w:rPr>
                <w:rFonts w:eastAsia="宋体"/>
                <w:sz w:val="21"/>
                <w:szCs w:val="21"/>
              </w:rPr>
              <w:t>”</w:t>
            </w:r>
            <w:r w:rsidRPr="001D6FD8">
              <w:rPr>
                <w:rFonts w:eastAsia="宋体" w:hAnsi="宋体"/>
                <w:sz w:val="21"/>
                <w:szCs w:val="21"/>
              </w:rPr>
              <w:t>削减量（</w:t>
            </w:r>
            <w:r w:rsidRPr="001D6FD8">
              <w:rPr>
                <w:rFonts w:eastAsia="宋体"/>
                <w:sz w:val="21"/>
                <w:szCs w:val="21"/>
              </w:rPr>
              <w:t>8</w:t>
            </w:r>
            <w:r w:rsidRPr="001D6FD8">
              <w:rPr>
                <w:rFonts w:eastAsia="宋体" w:hAnsi="宋体"/>
                <w:sz w:val="21"/>
                <w:szCs w:val="21"/>
              </w:rPr>
              <w:t>）</w:t>
            </w:r>
          </w:p>
        </w:tc>
        <w:tc>
          <w:tcPr>
            <w:tcW w:w="1701" w:type="dxa"/>
            <w:gridSpan w:val="2"/>
            <w:tcBorders>
              <w:top w:val="nil"/>
              <w:left w:val="single" w:sz="4" w:space="0" w:color="auto"/>
              <w:bottom w:val="single" w:sz="4" w:space="0" w:color="auto"/>
              <w:right w:val="single" w:sz="4" w:space="0" w:color="auto"/>
            </w:tcBorders>
            <w:vAlign w:val="center"/>
          </w:tcPr>
          <w:p w:rsidR="00285691" w:rsidRPr="001D6FD8" w:rsidRDefault="00D162B5">
            <w:pPr>
              <w:spacing w:line="240" w:lineRule="auto"/>
              <w:jc w:val="center"/>
              <w:rPr>
                <w:rFonts w:eastAsia="宋体"/>
                <w:sz w:val="21"/>
                <w:szCs w:val="21"/>
              </w:rPr>
            </w:pPr>
            <w:r w:rsidRPr="001D6FD8">
              <w:rPr>
                <w:rFonts w:eastAsia="宋体" w:hAnsi="宋体"/>
                <w:sz w:val="21"/>
                <w:szCs w:val="21"/>
              </w:rPr>
              <w:t>全厂实际排放总量</w:t>
            </w:r>
          </w:p>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w:t>
            </w:r>
            <w:r w:rsidRPr="001D6FD8">
              <w:rPr>
                <w:rFonts w:eastAsia="宋体"/>
                <w:sz w:val="21"/>
                <w:szCs w:val="21"/>
              </w:rPr>
              <w:t>9</w:t>
            </w:r>
            <w:r w:rsidRPr="001D6FD8">
              <w:rPr>
                <w:rFonts w:eastAsia="宋体" w:hAnsi="宋体"/>
                <w:sz w:val="21"/>
                <w:szCs w:val="21"/>
              </w:rPr>
              <w:t>）</w:t>
            </w:r>
          </w:p>
        </w:tc>
        <w:tc>
          <w:tcPr>
            <w:tcW w:w="1387" w:type="dxa"/>
            <w:gridSpan w:val="2"/>
            <w:tcBorders>
              <w:top w:val="nil"/>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全厂核定排放总量（</w:t>
            </w:r>
            <w:r w:rsidRPr="001D6FD8">
              <w:rPr>
                <w:rFonts w:eastAsia="宋体"/>
                <w:sz w:val="21"/>
                <w:szCs w:val="21"/>
              </w:rPr>
              <w:t>10</w:t>
            </w:r>
            <w:r w:rsidRPr="001D6FD8">
              <w:rPr>
                <w:rFonts w:eastAsia="宋体" w:hAnsi="宋体"/>
                <w:sz w:val="21"/>
                <w:szCs w:val="21"/>
              </w:rPr>
              <w:t>）</w:t>
            </w:r>
          </w:p>
        </w:tc>
        <w:tc>
          <w:tcPr>
            <w:tcW w:w="1068" w:type="dxa"/>
            <w:tcBorders>
              <w:top w:val="nil"/>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区域平衡替代削减量（</w:t>
            </w:r>
            <w:r w:rsidRPr="001D6FD8">
              <w:rPr>
                <w:rFonts w:eastAsia="宋体"/>
                <w:sz w:val="21"/>
                <w:szCs w:val="21"/>
              </w:rPr>
              <w:t>11</w:t>
            </w:r>
            <w:r w:rsidRPr="001D6FD8">
              <w:rPr>
                <w:rFonts w:eastAsia="宋体" w:hAnsi="宋体"/>
                <w:sz w:val="21"/>
                <w:szCs w:val="21"/>
              </w:rPr>
              <w:t>）</w:t>
            </w:r>
          </w:p>
        </w:tc>
        <w:tc>
          <w:tcPr>
            <w:tcW w:w="1136" w:type="dxa"/>
            <w:gridSpan w:val="2"/>
            <w:tcBorders>
              <w:top w:val="nil"/>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hAnsi="宋体"/>
                <w:sz w:val="21"/>
                <w:szCs w:val="21"/>
              </w:rPr>
              <w:t>排放增减量（</w:t>
            </w:r>
            <w:r w:rsidRPr="001D6FD8">
              <w:rPr>
                <w:rFonts w:eastAsia="宋体"/>
                <w:sz w:val="21"/>
                <w:szCs w:val="21"/>
              </w:rPr>
              <w:t>12</w:t>
            </w:r>
            <w:r w:rsidRPr="001D6FD8">
              <w:rPr>
                <w:rFonts w:eastAsia="宋体" w:hAnsi="宋体"/>
                <w:sz w:val="21"/>
                <w:szCs w:val="21"/>
              </w:rPr>
              <w:t>）</w:t>
            </w:r>
          </w:p>
        </w:tc>
      </w:tr>
      <w:tr w:rsidR="00285691" w:rsidRPr="001D6FD8">
        <w:trPr>
          <w:trHeight w:val="284"/>
        </w:trPr>
        <w:tc>
          <w:tcPr>
            <w:tcW w:w="1693" w:type="dxa"/>
            <w:vMerge/>
            <w:tcBorders>
              <w:top w:val="nil"/>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废水量</w:t>
            </w:r>
          </w:p>
        </w:tc>
        <w:tc>
          <w:tcPr>
            <w:tcW w:w="1285"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47"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09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483"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240"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60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1983.26</w:t>
            </w:r>
          </w:p>
        </w:tc>
        <w:tc>
          <w:tcPr>
            <w:tcW w:w="165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1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1983.26</w:t>
            </w:r>
          </w:p>
        </w:tc>
        <w:tc>
          <w:tcPr>
            <w:tcW w:w="1387"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tabs>
                <w:tab w:val="center" w:pos="4153"/>
                <w:tab w:val="right" w:pos="8306"/>
              </w:tabs>
              <w:spacing w:line="240" w:lineRule="auto"/>
              <w:jc w:val="center"/>
              <w:rPr>
                <w:rFonts w:eastAsia="仿宋"/>
                <w:color w:val="000000" w:themeColor="text1"/>
                <w:kern w:val="2"/>
                <w:sz w:val="21"/>
                <w:szCs w:val="21"/>
              </w:rPr>
            </w:pPr>
            <w:r w:rsidRPr="001D6FD8">
              <w:rPr>
                <w:rFonts w:eastAsia="仿宋"/>
                <w:color w:val="000000" w:themeColor="text1"/>
                <w:sz w:val="21"/>
                <w:szCs w:val="21"/>
              </w:rPr>
              <w:t>3750.12</w:t>
            </w:r>
          </w:p>
        </w:tc>
        <w:tc>
          <w:tcPr>
            <w:tcW w:w="106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136"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spacing w:line="240" w:lineRule="auto"/>
              <w:jc w:val="center"/>
              <w:rPr>
                <w:rFonts w:eastAsia="宋体"/>
                <w:color w:val="000000"/>
                <w:sz w:val="22"/>
              </w:rPr>
            </w:pPr>
            <w:r w:rsidRPr="001D6FD8">
              <w:rPr>
                <w:color w:val="000000"/>
                <w:sz w:val="22"/>
              </w:rPr>
              <w:t>-1766.86</w:t>
            </w:r>
          </w:p>
        </w:tc>
      </w:tr>
      <w:tr w:rsidR="00285691" w:rsidRPr="001D6FD8">
        <w:trPr>
          <w:trHeight w:val="284"/>
        </w:trPr>
        <w:tc>
          <w:tcPr>
            <w:tcW w:w="1693" w:type="dxa"/>
            <w:vMerge/>
            <w:tcBorders>
              <w:top w:val="nil"/>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COD</w:t>
            </w:r>
          </w:p>
        </w:tc>
        <w:tc>
          <w:tcPr>
            <w:tcW w:w="1285"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47"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204-231</w:t>
            </w:r>
          </w:p>
        </w:tc>
        <w:tc>
          <w:tcPr>
            <w:tcW w:w="109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500</w:t>
            </w:r>
          </w:p>
        </w:tc>
        <w:tc>
          <w:tcPr>
            <w:tcW w:w="1483"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240"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60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0.46</w:t>
            </w:r>
          </w:p>
        </w:tc>
        <w:tc>
          <w:tcPr>
            <w:tcW w:w="165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1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0.46</w:t>
            </w:r>
          </w:p>
        </w:tc>
        <w:tc>
          <w:tcPr>
            <w:tcW w:w="1387"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tabs>
                <w:tab w:val="center" w:pos="4153"/>
                <w:tab w:val="right" w:pos="8306"/>
              </w:tabs>
              <w:spacing w:line="240" w:lineRule="auto"/>
              <w:jc w:val="center"/>
              <w:rPr>
                <w:rFonts w:eastAsia="仿宋"/>
                <w:color w:val="000000" w:themeColor="text1"/>
                <w:kern w:val="2"/>
                <w:sz w:val="21"/>
                <w:szCs w:val="21"/>
              </w:rPr>
            </w:pPr>
            <w:r w:rsidRPr="001D6FD8">
              <w:rPr>
                <w:rFonts w:eastAsia="仿宋"/>
                <w:color w:val="000000" w:themeColor="text1"/>
                <w:sz w:val="21"/>
                <w:szCs w:val="21"/>
              </w:rPr>
              <w:t>0.889</w:t>
            </w:r>
          </w:p>
        </w:tc>
        <w:tc>
          <w:tcPr>
            <w:tcW w:w="106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136"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spacing w:line="240" w:lineRule="auto"/>
              <w:jc w:val="center"/>
              <w:rPr>
                <w:rFonts w:eastAsia="宋体"/>
                <w:color w:val="000000"/>
                <w:sz w:val="22"/>
              </w:rPr>
            </w:pPr>
            <w:r w:rsidRPr="001D6FD8">
              <w:rPr>
                <w:color w:val="000000"/>
                <w:sz w:val="22"/>
              </w:rPr>
              <w:t>-0.429</w:t>
            </w:r>
          </w:p>
        </w:tc>
      </w:tr>
      <w:tr w:rsidR="00285691" w:rsidRPr="001D6FD8">
        <w:trPr>
          <w:trHeight w:val="284"/>
        </w:trPr>
        <w:tc>
          <w:tcPr>
            <w:tcW w:w="1693" w:type="dxa"/>
            <w:vMerge/>
            <w:tcBorders>
              <w:top w:val="nil"/>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总磷</w:t>
            </w:r>
          </w:p>
        </w:tc>
        <w:tc>
          <w:tcPr>
            <w:tcW w:w="1285"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47"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2.48-4.31</w:t>
            </w:r>
          </w:p>
        </w:tc>
        <w:tc>
          <w:tcPr>
            <w:tcW w:w="109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8</w:t>
            </w:r>
          </w:p>
        </w:tc>
        <w:tc>
          <w:tcPr>
            <w:tcW w:w="1483"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240"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60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0.01</w:t>
            </w:r>
          </w:p>
        </w:tc>
        <w:tc>
          <w:tcPr>
            <w:tcW w:w="165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1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0.01</w:t>
            </w:r>
          </w:p>
        </w:tc>
        <w:tc>
          <w:tcPr>
            <w:tcW w:w="1387"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0.021</w:t>
            </w:r>
          </w:p>
        </w:tc>
        <w:tc>
          <w:tcPr>
            <w:tcW w:w="106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136"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spacing w:line="240" w:lineRule="auto"/>
              <w:jc w:val="center"/>
              <w:rPr>
                <w:rFonts w:eastAsia="宋体"/>
                <w:color w:val="000000"/>
                <w:sz w:val="22"/>
              </w:rPr>
            </w:pPr>
            <w:r w:rsidRPr="001D6FD8">
              <w:rPr>
                <w:color w:val="000000"/>
                <w:sz w:val="22"/>
              </w:rPr>
              <w:t>-0.011</w:t>
            </w:r>
          </w:p>
        </w:tc>
      </w:tr>
      <w:tr w:rsidR="00285691" w:rsidRPr="001D6FD8">
        <w:trPr>
          <w:trHeight w:val="284"/>
        </w:trPr>
        <w:tc>
          <w:tcPr>
            <w:tcW w:w="1693" w:type="dxa"/>
            <w:vMerge/>
            <w:tcBorders>
              <w:top w:val="nil"/>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氨氮</w:t>
            </w:r>
          </w:p>
        </w:tc>
        <w:tc>
          <w:tcPr>
            <w:tcW w:w="1285"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47"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16.2-18.7</w:t>
            </w:r>
          </w:p>
        </w:tc>
        <w:tc>
          <w:tcPr>
            <w:tcW w:w="109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35</w:t>
            </w:r>
          </w:p>
        </w:tc>
        <w:tc>
          <w:tcPr>
            <w:tcW w:w="1483"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240"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60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0.04</w:t>
            </w:r>
          </w:p>
        </w:tc>
        <w:tc>
          <w:tcPr>
            <w:tcW w:w="165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1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0.04</w:t>
            </w:r>
          </w:p>
        </w:tc>
        <w:tc>
          <w:tcPr>
            <w:tcW w:w="1387"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0.072</w:t>
            </w:r>
          </w:p>
        </w:tc>
        <w:tc>
          <w:tcPr>
            <w:tcW w:w="106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136"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spacing w:line="240" w:lineRule="auto"/>
              <w:jc w:val="center"/>
              <w:rPr>
                <w:rFonts w:eastAsia="宋体"/>
                <w:color w:val="000000"/>
                <w:sz w:val="22"/>
              </w:rPr>
            </w:pPr>
            <w:r w:rsidRPr="001D6FD8">
              <w:rPr>
                <w:color w:val="000000"/>
                <w:sz w:val="22"/>
              </w:rPr>
              <w:t>-0.032</w:t>
            </w:r>
          </w:p>
        </w:tc>
      </w:tr>
      <w:tr w:rsidR="00285691" w:rsidRPr="001D6FD8">
        <w:trPr>
          <w:trHeight w:val="284"/>
        </w:trPr>
        <w:tc>
          <w:tcPr>
            <w:tcW w:w="1693" w:type="dxa"/>
            <w:vMerge/>
            <w:tcBorders>
              <w:top w:val="nil"/>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石油类</w:t>
            </w:r>
          </w:p>
        </w:tc>
        <w:tc>
          <w:tcPr>
            <w:tcW w:w="1285"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w:t>
            </w:r>
          </w:p>
        </w:tc>
        <w:tc>
          <w:tcPr>
            <w:tcW w:w="1747"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0.24-0.36</w:t>
            </w:r>
          </w:p>
        </w:tc>
        <w:tc>
          <w:tcPr>
            <w:tcW w:w="109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20</w:t>
            </w:r>
          </w:p>
        </w:tc>
        <w:tc>
          <w:tcPr>
            <w:tcW w:w="1483"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240"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60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0.001</w:t>
            </w:r>
          </w:p>
        </w:tc>
        <w:tc>
          <w:tcPr>
            <w:tcW w:w="165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w:t>
            </w:r>
          </w:p>
        </w:tc>
        <w:tc>
          <w:tcPr>
            <w:tcW w:w="171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0.001</w:t>
            </w:r>
          </w:p>
        </w:tc>
        <w:tc>
          <w:tcPr>
            <w:tcW w:w="1387"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0.033</w:t>
            </w:r>
          </w:p>
        </w:tc>
        <w:tc>
          <w:tcPr>
            <w:tcW w:w="106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136"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spacing w:line="240" w:lineRule="auto"/>
              <w:jc w:val="center"/>
              <w:rPr>
                <w:rFonts w:eastAsia="宋体"/>
                <w:color w:val="000000"/>
                <w:sz w:val="22"/>
              </w:rPr>
            </w:pPr>
            <w:r w:rsidRPr="001D6FD8">
              <w:rPr>
                <w:color w:val="000000"/>
                <w:sz w:val="22"/>
              </w:rPr>
              <w:t>-0.032</w:t>
            </w:r>
          </w:p>
        </w:tc>
      </w:tr>
      <w:tr w:rsidR="00285691" w:rsidRPr="001D6FD8">
        <w:trPr>
          <w:trHeight w:val="284"/>
        </w:trPr>
        <w:tc>
          <w:tcPr>
            <w:tcW w:w="1693" w:type="dxa"/>
            <w:vMerge/>
            <w:tcBorders>
              <w:top w:val="nil"/>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SS</w:t>
            </w:r>
          </w:p>
        </w:tc>
        <w:tc>
          <w:tcPr>
            <w:tcW w:w="1285"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w:t>
            </w:r>
          </w:p>
        </w:tc>
        <w:tc>
          <w:tcPr>
            <w:tcW w:w="1747"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26-36</w:t>
            </w:r>
          </w:p>
        </w:tc>
        <w:tc>
          <w:tcPr>
            <w:tcW w:w="109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400</w:t>
            </w:r>
          </w:p>
        </w:tc>
        <w:tc>
          <w:tcPr>
            <w:tcW w:w="1483" w:type="dxa"/>
            <w:tcBorders>
              <w:top w:val="single" w:sz="4" w:space="0" w:color="auto"/>
              <w:left w:val="single" w:sz="4" w:space="0" w:color="auto"/>
              <w:bottom w:val="single" w:sz="4" w:space="0" w:color="auto"/>
              <w:right w:val="single" w:sz="4" w:space="0" w:color="auto"/>
            </w:tcBorders>
            <w:vAlign w:val="center"/>
          </w:tcPr>
          <w:p w:rsidR="00285691" w:rsidRPr="001D6FD8" w:rsidRDefault="00285691">
            <w:pPr>
              <w:widowControl w:val="0"/>
              <w:spacing w:line="240" w:lineRule="auto"/>
              <w:jc w:val="center"/>
              <w:rPr>
                <w:rFonts w:eastAsia="宋体"/>
                <w:sz w:val="21"/>
                <w:szCs w:val="21"/>
              </w:rPr>
            </w:pPr>
          </w:p>
        </w:tc>
        <w:tc>
          <w:tcPr>
            <w:tcW w:w="1240"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285691">
            <w:pPr>
              <w:widowControl w:val="0"/>
              <w:spacing w:line="240" w:lineRule="auto"/>
              <w:jc w:val="center"/>
              <w:rPr>
                <w:rFonts w:eastAsia="宋体"/>
                <w:sz w:val="21"/>
                <w:szCs w:val="21"/>
              </w:rPr>
            </w:pPr>
          </w:p>
        </w:tc>
        <w:tc>
          <w:tcPr>
            <w:tcW w:w="160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0.07</w:t>
            </w:r>
          </w:p>
        </w:tc>
        <w:tc>
          <w:tcPr>
            <w:tcW w:w="165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w:t>
            </w:r>
          </w:p>
        </w:tc>
        <w:tc>
          <w:tcPr>
            <w:tcW w:w="171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宋体"/>
                <w:sz w:val="21"/>
                <w:szCs w:val="21"/>
              </w:rPr>
              <w:t>/</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0.07</w:t>
            </w:r>
          </w:p>
        </w:tc>
        <w:tc>
          <w:tcPr>
            <w:tcW w:w="1387"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宋体"/>
                <w:sz w:val="21"/>
                <w:szCs w:val="21"/>
              </w:rPr>
              <w:t>0.07</w:t>
            </w:r>
          </w:p>
        </w:tc>
        <w:tc>
          <w:tcPr>
            <w:tcW w:w="1068" w:type="dxa"/>
            <w:tcBorders>
              <w:top w:val="single" w:sz="4" w:space="0" w:color="auto"/>
              <w:left w:val="single" w:sz="4" w:space="0" w:color="auto"/>
              <w:bottom w:val="single" w:sz="4" w:space="0" w:color="auto"/>
              <w:right w:val="single" w:sz="4" w:space="0" w:color="auto"/>
            </w:tcBorders>
            <w:vAlign w:val="center"/>
          </w:tcPr>
          <w:p w:rsidR="00285691" w:rsidRPr="001D6FD8" w:rsidRDefault="00285691">
            <w:pPr>
              <w:widowControl w:val="0"/>
              <w:spacing w:line="240" w:lineRule="auto"/>
              <w:jc w:val="center"/>
              <w:rPr>
                <w:rFonts w:eastAsia="宋体"/>
                <w:sz w:val="21"/>
                <w:szCs w:val="21"/>
              </w:rPr>
            </w:pPr>
          </w:p>
        </w:tc>
        <w:tc>
          <w:tcPr>
            <w:tcW w:w="1136"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spacing w:line="240" w:lineRule="auto"/>
              <w:jc w:val="center"/>
              <w:rPr>
                <w:rFonts w:eastAsia="宋体"/>
                <w:color w:val="000000"/>
                <w:sz w:val="22"/>
              </w:rPr>
            </w:pPr>
            <w:r w:rsidRPr="001D6FD8">
              <w:rPr>
                <w:color w:val="000000"/>
                <w:sz w:val="22"/>
              </w:rPr>
              <w:t>0</w:t>
            </w:r>
          </w:p>
        </w:tc>
      </w:tr>
      <w:tr w:rsidR="00285691" w:rsidRPr="001D6FD8">
        <w:trPr>
          <w:trHeight w:val="284"/>
        </w:trPr>
        <w:tc>
          <w:tcPr>
            <w:tcW w:w="1693" w:type="dxa"/>
            <w:vMerge/>
            <w:tcBorders>
              <w:top w:val="nil"/>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pStyle w:val="a7"/>
              <w:snapToGrid w:val="0"/>
              <w:jc w:val="center"/>
              <w:rPr>
                <w:rFonts w:ascii="Times New Roman" w:hAnsi="Times New Roman"/>
                <w:color w:val="000000" w:themeColor="text1"/>
              </w:rPr>
            </w:pPr>
            <w:r w:rsidRPr="001D6FD8">
              <w:rPr>
                <w:rFonts w:ascii="Times New Roman" w:hAnsi="Times New Roman"/>
                <w:color w:val="000000" w:themeColor="text1"/>
              </w:rPr>
              <w:t>颗粒物</w:t>
            </w:r>
          </w:p>
        </w:tc>
        <w:tc>
          <w:tcPr>
            <w:tcW w:w="1285"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47"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1.1-1.3</w:t>
            </w:r>
          </w:p>
        </w:tc>
        <w:tc>
          <w:tcPr>
            <w:tcW w:w="109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15</w:t>
            </w:r>
          </w:p>
        </w:tc>
        <w:tc>
          <w:tcPr>
            <w:tcW w:w="1483"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240"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60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0.10</w:t>
            </w:r>
          </w:p>
        </w:tc>
        <w:tc>
          <w:tcPr>
            <w:tcW w:w="165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w:t>
            </w:r>
          </w:p>
        </w:tc>
        <w:tc>
          <w:tcPr>
            <w:tcW w:w="171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0.10</w:t>
            </w:r>
          </w:p>
        </w:tc>
        <w:tc>
          <w:tcPr>
            <w:tcW w:w="1387"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0.198</w:t>
            </w:r>
          </w:p>
        </w:tc>
        <w:tc>
          <w:tcPr>
            <w:tcW w:w="106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136"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spacing w:line="240" w:lineRule="auto"/>
              <w:jc w:val="center"/>
              <w:rPr>
                <w:rFonts w:eastAsia="宋体"/>
                <w:color w:val="000000"/>
                <w:sz w:val="22"/>
              </w:rPr>
            </w:pPr>
            <w:r w:rsidRPr="001D6FD8">
              <w:rPr>
                <w:color w:val="000000"/>
                <w:sz w:val="22"/>
              </w:rPr>
              <w:t>-0.098</w:t>
            </w:r>
          </w:p>
        </w:tc>
      </w:tr>
      <w:tr w:rsidR="00285691" w:rsidRPr="001D6FD8">
        <w:trPr>
          <w:trHeight w:val="284"/>
        </w:trPr>
        <w:tc>
          <w:tcPr>
            <w:tcW w:w="1693" w:type="dxa"/>
            <w:vMerge/>
            <w:tcBorders>
              <w:top w:val="nil"/>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pStyle w:val="a7"/>
              <w:snapToGrid w:val="0"/>
              <w:jc w:val="center"/>
              <w:rPr>
                <w:rFonts w:ascii="Times New Roman" w:hAnsi="Times New Roman"/>
                <w:color w:val="000000" w:themeColor="text1"/>
              </w:rPr>
            </w:pPr>
            <w:r w:rsidRPr="001D6FD8">
              <w:rPr>
                <w:rFonts w:ascii="Times New Roman" w:hAnsi="Times New Roman"/>
                <w:color w:val="000000" w:themeColor="text1"/>
              </w:rPr>
              <w:t>SO</w:t>
            </w:r>
            <w:r w:rsidRPr="001D6FD8">
              <w:rPr>
                <w:rFonts w:ascii="Times New Roman" w:hAnsi="Times New Roman"/>
                <w:color w:val="000000" w:themeColor="text1"/>
                <w:vertAlign w:val="subscript"/>
              </w:rPr>
              <w:t>2</w:t>
            </w:r>
          </w:p>
        </w:tc>
        <w:tc>
          <w:tcPr>
            <w:tcW w:w="1285"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47"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&lt;3</w:t>
            </w:r>
          </w:p>
        </w:tc>
        <w:tc>
          <w:tcPr>
            <w:tcW w:w="109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40</w:t>
            </w:r>
          </w:p>
        </w:tc>
        <w:tc>
          <w:tcPr>
            <w:tcW w:w="1483"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240"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60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仿宋" w:hAnsi="仿宋"/>
                <w:color w:val="000000" w:themeColor="text1"/>
                <w:sz w:val="21"/>
                <w:szCs w:val="21"/>
              </w:rPr>
              <w:t>＜</w:t>
            </w:r>
            <w:r w:rsidRPr="001D6FD8">
              <w:rPr>
                <w:rFonts w:eastAsia="仿宋"/>
                <w:color w:val="000000"/>
                <w:sz w:val="21"/>
                <w:szCs w:val="21"/>
              </w:rPr>
              <w:t>0.086</w:t>
            </w:r>
          </w:p>
        </w:tc>
        <w:tc>
          <w:tcPr>
            <w:tcW w:w="165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w:t>
            </w:r>
          </w:p>
        </w:tc>
        <w:tc>
          <w:tcPr>
            <w:tcW w:w="171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仿宋" w:hAnsi="仿宋"/>
                <w:color w:val="000000" w:themeColor="text1"/>
                <w:sz w:val="21"/>
                <w:szCs w:val="21"/>
              </w:rPr>
              <w:t>＜</w:t>
            </w:r>
            <w:r w:rsidRPr="001D6FD8">
              <w:rPr>
                <w:rFonts w:eastAsia="仿宋"/>
                <w:color w:val="000000"/>
                <w:sz w:val="21"/>
                <w:szCs w:val="21"/>
              </w:rPr>
              <w:t>0.086</w:t>
            </w:r>
          </w:p>
        </w:tc>
        <w:tc>
          <w:tcPr>
            <w:tcW w:w="1387"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0.00056</w:t>
            </w:r>
          </w:p>
        </w:tc>
        <w:tc>
          <w:tcPr>
            <w:tcW w:w="106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136"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spacing w:line="240" w:lineRule="auto"/>
              <w:jc w:val="center"/>
              <w:rPr>
                <w:rFonts w:eastAsia="宋体"/>
                <w:color w:val="000000"/>
                <w:sz w:val="22"/>
              </w:rPr>
            </w:pPr>
            <w:r w:rsidRPr="001D6FD8">
              <w:rPr>
                <w:color w:val="000000"/>
                <w:sz w:val="22"/>
              </w:rPr>
              <w:t>无法判断</w:t>
            </w:r>
          </w:p>
        </w:tc>
      </w:tr>
      <w:tr w:rsidR="00285691" w:rsidRPr="001D6FD8">
        <w:trPr>
          <w:trHeight w:val="284"/>
        </w:trPr>
        <w:tc>
          <w:tcPr>
            <w:tcW w:w="1693" w:type="dxa"/>
            <w:vMerge/>
            <w:tcBorders>
              <w:top w:val="nil"/>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pStyle w:val="a7"/>
              <w:snapToGrid w:val="0"/>
              <w:jc w:val="center"/>
              <w:rPr>
                <w:rFonts w:ascii="Times New Roman" w:hAnsi="Times New Roman"/>
                <w:color w:val="000000" w:themeColor="text1"/>
              </w:rPr>
            </w:pPr>
            <w:proofErr w:type="spellStart"/>
            <w:r w:rsidRPr="001D6FD8">
              <w:rPr>
                <w:rFonts w:ascii="Times New Roman" w:hAnsi="Times New Roman"/>
                <w:color w:val="000000" w:themeColor="text1"/>
              </w:rPr>
              <w:t>NO</w:t>
            </w:r>
            <w:r w:rsidRPr="001D6FD8">
              <w:rPr>
                <w:rFonts w:ascii="Times New Roman" w:hAnsi="Times New Roman"/>
                <w:color w:val="000000" w:themeColor="text1"/>
                <w:vertAlign w:val="subscript"/>
              </w:rPr>
              <w:t>x</w:t>
            </w:r>
            <w:proofErr w:type="spellEnd"/>
          </w:p>
        </w:tc>
        <w:tc>
          <w:tcPr>
            <w:tcW w:w="1285"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宋体"/>
                <w:sz w:val="21"/>
                <w:szCs w:val="21"/>
              </w:rPr>
              <w:t>/</w:t>
            </w:r>
          </w:p>
        </w:tc>
        <w:tc>
          <w:tcPr>
            <w:tcW w:w="1747"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宋体"/>
                <w:sz w:val="21"/>
                <w:szCs w:val="21"/>
              </w:rPr>
              <w:t>5-27</w:t>
            </w:r>
          </w:p>
        </w:tc>
        <w:tc>
          <w:tcPr>
            <w:tcW w:w="109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宋体"/>
                <w:sz w:val="21"/>
                <w:szCs w:val="21"/>
              </w:rPr>
              <w:t>150</w:t>
            </w:r>
          </w:p>
        </w:tc>
        <w:tc>
          <w:tcPr>
            <w:tcW w:w="1483"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宋体"/>
                <w:sz w:val="21"/>
                <w:szCs w:val="21"/>
              </w:rPr>
              <w:t>/</w:t>
            </w:r>
          </w:p>
        </w:tc>
        <w:tc>
          <w:tcPr>
            <w:tcW w:w="1240"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285691">
            <w:pPr>
              <w:widowControl w:val="0"/>
              <w:spacing w:line="240" w:lineRule="auto"/>
              <w:jc w:val="center"/>
              <w:rPr>
                <w:rFonts w:eastAsia="宋体"/>
                <w:sz w:val="21"/>
                <w:szCs w:val="21"/>
              </w:rPr>
            </w:pPr>
          </w:p>
        </w:tc>
        <w:tc>
          <w:tcPr>
            <w:tcW w:w="160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宋体"/>
                <w:sz w:val="21"/>
                <w:szCs w:val="21"/>
              </w:rPr>
              <w:t>0.334</w:t>
            </w:r>
          </w:p>
        </w:tc>
        <w:tc>
          <w:tcPr>
            <w:tcW w:w="165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宋体"/>
                <w:sz w:val="21"/>
                <w:szCs w:val="21"/>
              </w:rPr>
              <w:t>/</w:t>
            </w:r>
          </w:p>
        </w:tc>
        <w:tc>
          <w:tcPr>
            <w:tcW w:w="171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宋体"/>
                <w:sz w:val="21"/>
                <w:szCs w:val="21"/>
              </w:rPr>
              <w:t>/</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宋体"/>
                <w:sz w:val="21"/>
                <w:szCs w:val="21"/>
              </w:rPr>
              <w:t>0.334</w:t>
            </w:r>
          </w:p>
        </w:tc>
        <w:tc>
          <w:tcPr>
            <w:tcW w:w="1387"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宋体"/>
                <w:sz w:val="21"/>
                <w:szCs w:val="21"/>
              </w:rPr>
              <w:t>0.418</w:t>
            </w:r>
          </w:p>
        </w:tc>
        <w:tc>
          <w:tcPr>
            <w:tcW w:w="106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宋体"/>
                <w:sz w:val="21"/>
                <w:szCs w:val="21"/>
              </w:rPr>
              <w:t>/</w:t>
            </w:r>
          </w:p>
        </w:tc>
        <w:tc>
          <w:tcPr>
            <w:tcW w:w="1136"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spacing w:line="240" w:lineRule="auto"/>
              <w:jc w:val="center"/>
              <w:rPr>
                <w:rFonts w:eastAsia="宋体"/>
                <w:color w:val="000000"/>
                <w:sz w:val="22"/>
              </w:rPr>
            </w:pPr>
            <w:r w:rsidRPr="001D6FD8">
              <w:rPr>
                <w:color w:val="000000"/>
                <w:sz w:val="22"/>
              </w:rPr>
              <w:t>-0.084</w:t>
            </w:r>
          </w:p>
        </w:tc>
      </w:tr>
      <w:tr w:rsidR="00285691" w:rsidRPr="001D6FD8">
        <w:trPr>
          <w:trHeight w:val="284"/>
        </w:trPr>
        <w:tc>
          <w:tcPr>
            <w:tcW w:w="1693" w:type="dxa"/>
            <w:vMerge/>
            <w:tcBorders>
              <w:top w:val="nil"/>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pStyle w:val="a7"/>
              <w:snapToGrid w:val="0"/>
              <w:jc w:val="center"/>
              <w:rPr>
                <w:rFonts w:ascii="Times New Roman" w:hAnsi="Times New Roman"/>
                <w:color w:val="000000" w:themeColor="text1"/>
              </w:rPr>
            </w:pPr>
            <w:proofErr w:type="spellStart"/>
            <w:r w:rsidRPr="001D6FD8">
              <w:rPr>
                <w:rFonts w:ascii="Times New Roman" w:hAnsi="Times New Roman"/>
                <w:color w:val="000000" w:themeColor="text1"/>
              </w:rPr>
              <w:t>HCl</w:t>
            </w:r>
            <w:proofErr w:type="spellEnd"/>
          </w:p>
        </w:tc>
        <w:tc>
          <w:tcPr>
            <w:tcW w:w="1285"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宋体"/>
                <w:sz w:val="21"/>
                <w:szCs w:val="21"/>
              </w:rPr>
              <w:t>/</w:t>
            </w:r>
          </w:p>
        </w:tc>
        <w:tc>
          <w:tcPr>
            <w:tcW w:w="1747"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宋体"/>
                <w:sz w:val="21"/>
                <w:szCs w:val="21"/>
              </w:rPr>
              <w:t>&lt;2.0</w:t>
            </w:r>
          </w:p>
        </w:tc>
        <w:tc>
          <w:tcPr>
            <w:tcW w:w="109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宋体"/>
                <w:sz w:val="21"/>
                <w:szCs w:val="21"/>
              </w:rPr>
              <w:t>10</w:t>
            </w:r>
          </w:p>
        </w:tc>
        <w:tc>
          <w:tcPr>
            <w:tcW w:w="1483"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宋体"/>
                <w:sz w:val="21"/>
                <w:szCs w:val="21"/>
              </w:rPr>
              <w:t>/</w:t>
            </w:r>
          </w:p>
        </w:tc>
        <w:tc>
          <w:tcPr>
            <w:tcW w:w="1240"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285691">
            <w:pPr>
              <w:widowControl w:val="0"/>
              <w:spacing w:line="240" w:lineRule="auto"/>
              <w:jc w:val="center"/>
              <w:rPr>
                <w:rFonts w:eastAsia="宋体"/>
                <w:sz w:val="21"/>
                <w:szCs w:val="21"/>
              </w:rPr>
            </w:pPr>
          </w:p>
        </w:tc>
        <w:tc>
          <w:tcPr>
            <w:tcW w:w="160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仿宋" w:hAnsi="仿宋"/>
                <w:color w:val="000000" w:themeColor="text1"/>
              </w:rPr>
              <w:t>＜</w:t>
            </w:r>
            <w:r w:rsidRPr="001D6FD8">
              <w:rPr>
                <w:rFonts w:eastAsia="仿宋"/>
                <w:color w:val="000000" w:themeColor="text1"/>
              </w:rPr>
              <w:t>0.07</w:t>
            </w:r>
          </w:p>
        </w:tc>
        <w:tc>
          <w:tcPr>
            <w:tcW w:w="165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宋体"/>
                <w:sz w:val="21"/>
                <w:szCs w:val="21"/>
              </w:rPr>
              <w:t>/</w:t>
            </w:r>
          </w:p>
        </w:tc>
        <w:tc>
          <w:tcPr>
            <w:tcW w:w="171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宋体"/>
                <w:sz w:val="21"/>
                <w:szCs w:val="21"/>
              </w:rPr>
              <w:t>/</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仿宋" w:hAnsi="仿宋"/>
                <w:color w:val="000000" w:themeColor="text1"/>
              </w:rPr>
              <w:t>＜</w:t>
            </w:r>
            <w:r w:rsidRPr="001D6FD8">
              <w:rPr>
                <w:rFonts w:eastAsia="仿宋"/>
                <w:color w:val="000000" w:themeColor="text1"/>
              </w:rPr>
              <w:t>0.07</w:t>
            </w:r>
          </w:p>
        </w:tc>
        <w:tc>
          <w:tcPr>
            <w:tcW w:w="1387"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宋体"/>
                <w:sz w:val="21"/>
                <w:szCs w:val="21"/>
              </w:rPr>
              <w:t>0.056</w:t>
            </w:r>
          </w:p>
        </w:tc>
        <w:tc>
          <w:tcPr>
            <w:tcW w:w="106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sz w:val="21"/>
                <w:szCs w:val="21"/>
              </w:rPr>
            </w:pPr>
            <w:r w:rsidRPr="001D6FD8">
              <w:rPr>
                <w:rFonts w:eastAsia="宋体"/>
                <w:sz w:val="21"/>
                <w:szCs w:val="21"/>
              </w:rPr>
              <w:t>/</w:t>
            </w:r>
          </w:p>
        </w:tc>
        <w:tc>
          <w:tcPr>
            <w:tcW w:w="1136"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spacing w:line="240" w:lineRule="auto"/>
              <w:jc w:val="center"/>
              <w:rPr>
                <w:rFonts w:eastAsia="宋体"/>
                <w:color w:val="000000"/>
                <w:sz w:val="22"/>
              </w:rPr>
            </w:pPr>
            <w:r w:rsidRPr="001D6FD8">
              <w:rPr>
                <w:color w:val="000000"/>
                <w:sz w:val="22"/>
              </w:rPr>
              <w:t>无法判断</w:t>
            </w:r>
          </w:p>
        </w:tc>
      </w:tr>
      <w:tr w:rsidR="00285691" w:rsidRPr="001D6FD8">
        <w:trPr>
          <w:trHeight w:val="284"/>
        </w:trPr>
        <w:tc>
          <w:tcPr>
            <w:tcW w:w="1693" w:type="dxa"/>
            <w:vMerge/>
            <w:tcBorders>
              <w:top w:val="nil"/>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pStyle w:val="a7"/>
              <w:snapToGrid w:val="0"/>
              <w:jc w:val="center"/>
              <w:rPr>
                <w:rFonts w:ascii="Times New Roman" w:hAnsi="Times New Roman"/>
                <w:color w:val="000000" w:themeColor="text1"/>
              </w:rPr>
            </w:pPr>
            <w:r w:rsidRPr="001D6FD8">
              <w:rPr>
                <w:rFonts w:ascii="Times New Roman" w:hAnsi="Times New Roman"/>
                <w:color w:val="000000" w:themeColor="text1"/>
              </w:rPr>
              <w:t>氟化物</w:t>
            </w:r>
          </w:p>
        </w:tc>
        <w:tc>
          <w:tcPr>
            <w:tcW w:w="1285"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w:t>
            </w:r>
          </w:p>
        </w:tc>
        <w:tc>
          <w:tcPr>
            <w:tcW w:w="1747"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&lt;</w:t>
            </w:r>
            <w:r w:rsidRPr="001D6FD8">
              <w:rPr>
                <w:rFonts w:eastAsia="宋体"/>
                <w:kern w:val="2"/>
                <w:sz w:val="21"/>
                <w:szCs w:val="21"/>
              </w:rPr>
              <w:t>0.06</w:t>
            </w:r>
          </w:p>
        </w:tc>
        <w:tc>
          <w:tcPr>
            <w:tcW w:w="109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6</w:t>
            </w:r>
          </w:p>
        </w:tc>
        <w:tc>
          <w:tcPr>
            <w:tcW w:w="1483"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240"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60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仿宋" w:hAnsi="仿宋"/>
                <w:color w:val="000000" w:themeColor="text1"/>
              </w:rPr>
              <w:t>＜</w:t>
            </w:r>
            <w:r w:rsidRPr="001D6FD8">
              <w:rPr>
                <w:rFonts w:eastAsia="仿宋"/>
                <w:color w:val="000000" w:themeColor="text1"/>
              </w:rPr>
              <w:t>0.002</w:t>
            </w:r>
          </w:p>
        </w:tc>
        <w:tc>
          <w:tcPr>
            <w:tcW w:w="165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1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仿宋" w:hAnsi="仿宋"/>
                <w:color w:val="000000" w:themeColor="text1"/>
              </w:rPr>
              <w:t>＜</w:t>
            </w:r>
            <w:r w:rsidRPr="001D6FD8">
              <w:rPr>
                <w:rFonts w:eastAsia="仿宋"/>
                <w:color w:val="000000" w:themeColor="text1"/>
              </w:rPr>
              <w:t>0.002</w:t>
            </w:r>
          </w:p>
        </w:tc>
        <w:tc>
          <w:tcPr>
            <w:tcW w:w="1387"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0.004</w:t>
            </w:r>
          </w:p>
        </w:tc>
        <w:tc>
          <w:tcPr>
            <w:tcW w:w="106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136"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spacing w:line="240" w:lineRule="auto"/>
              <w:jc w:val="center"/>
              <w:rPr>
                <w:rFonts w:eastAsia="宋体"/>
                <w:color w:val="000000"/>
                <w:sz w:val="22"/>
              </w:rPr>
            </w:pPr>
            <w:r w:rsidRPr="001D6FD8">
              <w:rPr>
                <w:rFonts w:eastAsia="仿宋" w:hAnsi="仿宋"/>
                <w:color w:val="000000" w:themeColor="text1"/>
              </w:rPr>
              <w:t>＜</w:t>
            </w:r>
            <w:r w:rsidRPr="001D6FD8">
              <w:rPr>
                <w:color w:val="000000"/>
                <w:sz w:val="22"/>
              </w:rPr>
              <w:t>-0.002</w:t>
            </w:r>
          </w:p>
        </w:tc>
      </w:tr>
      <w:tr w:rsidR="00285691" w:rsidRPr="001D6FD8">
        <w:trPr>
          <w:trHeight w:val="284"/>
        </w:trPr>
        <w:tc>
          <w:tcPr>
            <w:tcW w:w="1693" w:type="dxa"/>
            <w:vMerge/>
            <w:tcBorders>
              <w:top w:val="nil"/>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pStyle w:val="a7"/>
              <w:snapToGrid w:val="0"/>
              <w:jc w:val="center"/>
              <w:rPr>
                <w:rFonts w:ascii="Times New Roman" w:hAnsi="Times New Roman"/>
                <w:color w:val="000000" w:themeColor="text1"/>
              </w:rPr>
            </w:pPr>
            <w:r w:rsidRPr="001D6FD8">
              <w:rPr>
                <w:rFonts w:ascii="Times New Roman" w:hAnsi="Times New Roman"/>
                <w:color w:val="000000" w:themeColor="text1"/>
              </w:rPr>
              <w:t>非甲烷总烃</w:t>
            </w:r>
          </w:p>
        </w:tc>
        <w:tc>
          <w:tcPr>
            <w:tcW w:w="1285"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47"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0.84-1.99</w:t>
            </w:r>
          </w:p>
        </w:tc>
        <w:tc>
          <w:tcPr>
            <w:tcW w:w="109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60</w:t>
            </w:r>
          </w:p>
        </w:tc>
        <w:tc>
          <w:tcPr>
            <w:tcW w:w="1483"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240"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60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0.08</w:t>
            </w:r>
          </w:p>
        </w:tc>
        <w:tc>
          <w:tcPr>
            <w:tcW w:w="165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1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0.08</w:t>
            </w:r>
          </w:p>
        </w:tc>
        <w:tc>
          <w:tcPr>
            <w:tcW w:w="1387"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0.426</w:t>
            </w:r>
          </w:p>
        </w:tc>
        <w:tc>
          <w:tcPr>
            <w:tcW w:w="106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136"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spacing w:line="240" w:lineRule="auto"/>
              <w:jc w:val="center"/>
              <w:rPr>
                <w:rFonts w:eastAsia="宋体"/>
                <w:color w:val="000000"/>
                <w:sz w:val="22"/>
              </w:rPr>
            </w:pPr>
            <w:r w:rsidRPr="001D6FD8">
              <w:rPr>
                <w:color w:val="000000"/>
                <w:sz w:val="22"/>
              </w:rPr>
              <w:t>-0.346</w:t>
            </w:r>
          </w:p>
        </w:tc>
      </w:tr>
      <w:tr w:rsidR="00285691" w:rsidRPr="001D6FD8">
        <w:trPr>
          <w:trHeight w:val="284"/>
        </w:trPr>
        <w:tc>
          <w:tcPr>
            <w:tcW w:w="1693" w:type="dxa"/>
            <w:vMerge/>
            <w:tcBorders>
              <w:top w:val="nil"/>
              <w:left w:val="single" w:sz="4" w:space="0" w:color="auto"/>
              <w:bottom w:val="single" w:sz="4" w:space="0" w:color="auto"/>
              <w:right w:val="single" w:sz="4" w:space="0" w:color="auto"/>
            </w:tcBorders>
            <w:vAlign w:val="center"/>
          </w:tcPr>
          <w:p w:rsidR="00285691" w:rsidRPr="001D6FD8" w:rsidRDefault="00285691">
            <w:pPr>
              <w:spacing w:line="240" w:lineRule="auto"/>
              <w:rPr>
                <w:rFonts w:eastAsia="宋体"/>
                <w:kern w:val="2"/>
                <w:sz w:val="21"/>
                <w:szCs w:val="21"/>
              </w:rPr>
            </w:pPr>
          </w:p>
        </w:tc>
        <w:tc>
          <w:tcPr>
            <w:tcW w:w="214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固体废物</w:t>
            </w:r>
          </w:p>
        </w:tc>
        <w:tc>
          <w:tcPr>
            <w:tcW w:w="1285"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47"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09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483"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240" w:type="dxa"/>
            <w:gridSpan w:val="3"/>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60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650"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13"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387"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kern w:val="2"/>
                <w:sz w:val="21"/>
                <w:szCs w:val="21"/>
              </w:rPr>
              <w:t>/</w:t>
            </w:r>
          </w:p>
        </w:tc>
        <w:tc>
          <w:tcPr>
            <w:tcW w:w="1068" w:type="dxa"/>
            <w:tcBorders>
              <w:top w:val="single" w:sz="4" w:space="0" w:color="auto"/>
              <w:left w:val="single" w:sz="4" w:space="0" w:color="auto"/>
              <w:bottom w:val="single" w:sz="4" w:space="0" w:color="auto"/>
              <w:right w:val="single" w:sz="4" w:space="0" w:color="auto"/>
            </w:tcBorders>
            <w:vAlign w:val="center"/>
          </w:tcPr>
          <w:p w:rsidR="00285691" w:rsidRPr="001D6FD8" w:rsidRDefault="00D162B5">
            <w:pPr>
              <w:widowControl w:val="0"/>
              <w:spacing w:line="240" w:lineRule="auto"/>
              <w:jc w:val="center"/>
              <w:rPr>
                <w:rFonts w:eastAsia="宋体"/>
                <w:kern w:val="2"/>
                <w:sz w:val="21"/>
                <w:szCs w:val="21"/>
              </w:rPr>
            </w:pPr>
            <w:r w:rsidRPr="001D6FD8">
              <w:rPr>
                <w:rFonts w:eastAsia="宋体"/>
                <w:sz w:val="21"/>
                <w:szCs w:val="21"/>
              </w:rPr>
              <w:t>/</w:t>
            </w:r>
          </w:p>
        </w:tc>
        <w:tc>
          <w:tcPr>
            <w:tcW w:w="1136" w:type="dxa"/>
            <w:gridSpan w:val="2"/>
            <w:tcBorders>
              <w:top w:val="single" w:sz="4" w:space="0" w:color="auto"/>
              <w:left w:val="single" w:sz="4" w:space="0" w:color="auto"/>
              <w:bottom w:val="single" w:sz="4" w:space="0" w:color="auto"/>
              <w:right w:val="single" w:sz="4" w:space="0" w:color="auto"/>
            </w:tcBorders>
            <w:vAlign w:val="center"/>
          </w:tcPr>
          <w:p w:rsidR="00285691" w:rsidRPr="001D6FD8" w:rsidRDefault="00D162B5">
            <w:pPr>
              <w:spacing w:line="240" w:lineRule="auto"/>
              <w:jc w:val="center"/>
              <w:rPr>
                <w:rFonts w:eastAsia="宋体"/>
                <w:color w:val="000000"/>
                <w:sz w:val="22"/>
              </w:rPr>
            </w:pPr>
            <w:r w:rsidRPr="001D6FD8">
              <w:rPr>
                <w:color w:val="000000"/>
                <w:sz w:val="22"/>
              </w:rPr>
              <w:t>/</w:t>
            </w:r>
          </w:p>
        </w:tc>
      </w:tr>
    </w:tbl>
    <w:p w:rsidR="00285691" w:rsidRPr="001D6FD8" w:rsidRDefault="00D162B5">
      <w:pPr>
        <w:spacing w:line="300" w:lineRule="exact"/>
        <w:ind w:leftChars="-327" w:left="-785" w:rightChars="-606" w:right="-1454" w:firstLineChars="250" w:firstLine="450"/>
        <w:rPr>
          <w:kern w:val="2"/>
          <w:sz w:val="18"/>
          <w:szCs w:val="18"/>
        </w:rPr>
      </w:pPr>
      <w:r w:rsidRPr="001D6FD8">
        <w:rPr>
          <w:sz w:val="18"/>
          <w:szCs w:val="18"/>
        </w:rPr>
        <w:t xml:space="preserve">      </w:t>
      </w:r>
      <w:r w:rsidRPr="001D6FD8">
        <w:rPr>
          <w:rFonts w:hint="eastAsia"/>
          <w:sz w:val="18"/>
          <w:szCs w:val="18"/>
        </w:rPr>
        <w:t>注：</w:t>
      </w:r>
      <w:r w:rsidRPr="001D6FD8">
        <w:rPr>
          <w:sz w:val="18"/>
          <w:szCs w:val="18"/>
        </w:rPr>
        <w:t>1</w:t>
      </w:r>
      <w:r w:rsidRPr="001D6FD8">
        <w:rPr>
          <w:rFonts w:hint="eastAsia"/>
          <w:sz w:val="18"/>
          <w:szCs w:val="18"/>
        </w:rPr>
        <w:t>、排放增减量：（</w:t>
      </w:r>
      <w:r w:rsidRPr="001D6FD8">
        <w:rPr>
          <w:sz w:val="18"/>
          <w:szCs w:val="18"/>
        </w:rPr>
        <w:t>+</w:t>
      </w:r>
      <w:r w:rsidRPr="001D6FD8">
        <w:rPr>
          <w:rFonts w:hint="eastAsia"/>
          <w:sz w:val="18"/>
          <w:szCs w:val="18"/>
        </w:rPr>
        <w:t>）表示增加，（</w:t>
      </w:r>
      <w:r w:rsidRPr="001D6FD8">
        <w:rPr>
          <w:sz w:val="18"/>
          <w:szCs w:val="18"/>
        </w:rPr>
        <w:t>—</w:t>
      </w:r>
      <w:r w:rsidRPr="001D6FD8">
        <w:rPr>
          <w:rFonts w:hint="eastAsia"/>
          <w:sz w:val="18"/>
          <w:szCs w:val="18"/>
        </w:rPr>
        <w:t>）表示减少。</w:t>
      </w:r>
      <w:r w:rsidRPr="001D6FD8">
        <w:rPr>
          <w:sz w:val="18"/>
          <w:szCs w:val="18"/>
        </w:rPr>
        <w:t>2</w:t>
      </w:r>
      <w:r w:rsidRPr="001D6FD8">
        <w:rPr>
          <w:rFonts w:hint="eastAsia"/>
          <w:sz w:val="18"/>
          <w:szCs w:val="18"/>
        </w:rPr>
        <w:t>、（</w:t>
      </w:r>
      <w:r w:rsidRPr="001D6FD8">
        <w:rPr>
          <w:sz w:val="18"/>
          <w:szCs w:val="18"/>
        </w:rPr>
        <w:t>12</w:t>
      </w:r>
      <w:r w:rsidRPr="001D6FD8">
        <w:rPr>
          <w:rFonts w:hint="eastAsia"/>
          <w:sz w:val="18"/>
          <w:szCs w:val="18"/>
        </w:rPr>
        <w:t>）</w:t>
      </w:r>
      <w:r w:rsidRPr="001D6FD8">
        <w:rPr>
          <w:sz w:val="18"/>
          <w:szCs w:val="18"/>
        </w:rPr>
        <w:t>=</w:t>
      </w:r>
      <w:r w:rsidRPr="001D6FD8">
        <w:rPr>
          <w:rFonts w:hint="eastAsia"/>
          <w:sz w:val="18"/>
          <w:szCs w:val="18"/>
        </w:rPr>
        <w:t>（</w:t>
      </w:r>
      <w:r w:rsidRPr="001D6FD8">
        <w:rPr>
          <w:sz w:val="18"/>
          <w:szCs w:val="18"/>
        </w:rPr>
        <w:t>6</w:t>
      </w:r>
      <w:r w:rsidRPr="001D6FD8">
        <w:rPr>
          <w:rFonts w:hint="eastAsia"/>
          <w:sz w:val="18"/>
          <w:szCs w:val="18"/>
        </w:rPr>
        <w:t>）</w:t>
      </w:r>
      <w:r w:rsidRPr="001D6FD8">
        <w:rPr>
          <w:sz w:val="18"/>
          <w:szCs w:val="18"/>
        </w:rPr>
        <w:t>-</w:t>
      </w:r>
      <w:r w:rsidRPr="001D6FD8">
        <w:rPr>
          <w:rFonts w:hint="eastAsia"/>
          <w:sz w:val="18"/>
          <w:szCs w:val="18"/>
        </w:rPr>
        <w:t>（</w:t>
      </w:r>
      <w:r w:rsidRPr="001D6FD8">
        <w:rPr>
          <w:sz w:val="18"/>
          <w:szCs w:val="18"/>
        </w:rPr>
        <w:t>8</w:t>
      </w:r>
      <w:r w:rsidRPr="001D6FD8">
        <w:rPr>
          <w:rFonts w:hint="eastAsia"/>
          <w:sz w:val="18"/>
          <w:szCs w:val="18"/>
        </w:rPr>
        <w:t>）</w:t>
      </w:r>
      <w:r w:rsidRPr="001D6FD8">
        <w:rPr>
          <w:sz w:val="18"/>
          <w:szCs w:val="18"/>
        </w:rPr>
        <w:t>-</w:t>
      </w:r>
      <w:r w:rsidRPr="001D6FD8">
        <w:rPr>
          <w:rFonts w:hint="eastAsia"/>
          <w:sz w:val="18"/>
          <w:szCs w:val="18"/>
        </w:rPr>
        <w:t>（</w:t>
      </w:r>
      <w:r w:rsidRPr="001D6FD8">
        <w:rPr>
          <w:sz w:val="18"/>
          <w:szCs w:val="18"/>
        </w:rPr>
        <w:t>11</w:t>
      </w:r>
      <w:r w:rsidRPr="001D6FD8">
        <w:rPr>
          <w:rFonts w:hint="eastAsia"/>
          <w:sz w:val="18"/>
          <w:szCs w:val="18"/>
        </w:rPr>
        <w:t>），（</w:t>
      </w:r>
      <w:r w:rsidRPr="001D6FD8">
        <w:rPr>
          <w:sz w:val="18"/>
          <w:szCs w:val="18"/>
        </w:rPr>
        <w:t>9</w:t>
      </w:r>
      <w:r w:rsidRPr="001D6FD8">
        <w:rPr>
          <w:rFonts w:hint="eastAsia"/>
          <w:sz w:val="18"/>
          <w:szCs w:val="18"/>
        </w:rPr>
        <w:t>）</w:t>
      </w:r>
      <w:r w:rsidRPr="001D6FD8">
        <w:rPr>
          <w:sz w:val="18"/>
          <w:szCs w:val="18"/>
        </w:rPr>
        <w:t>=</w:t>
      </w:r>
      <w:r w:rsidRPr="001D6FD8">
        <w:rPr>
          <w:rFonts w:hint="eastAsia"/>
          <w:sz w:val="18"/>
          <w:szCs w:val="18"/>
        </w:rPr>
        <w:t>（</w:t>
      </w:r>
      <w:r w:rsidRPr="001D6FD8">
        <w:rPr>
          <w:sz w:val="18"/>
          <w:szCs w:val="18"/>
        </w:rPr>
        <w:t>4</w:t>
      </w:r>
      <w:r w:rsidRPr="001D6FD8">
        <w:rPr>
          <w:rFonts w:hint="eastAsia"/>
          <w:sz w:val="18"/>
          <w:szCs w:val="18"/>
        </w:rPr>
        <w:t>）</w:t>
      </w:r>
      <w:r w:rsidRPr="001D6FD8">
        <w:rPr>
          <w:sz w:val="18"/>
          <w:szCs w:val="18"/>
        </w:rPr>
        <w:t>-</w:t>
      </w:r>
      <w:r w:rsidRPr="001D6FD8">
        <w:rPr>
          <w:rFonts w:hint="eastAsia"/>
          <w:sz w:val="18"/>
          <w:szCs w:val="18"/>
        </w:rPr>
        <w:t>（</w:t>
      </w:r>
      <w:r w:rsidRPr="001D6FD8">
        <w:rPr>
          <w:sz w:val="18"/>
          <w:szCs w:val="18"/>
        </w:rPr>
        <w:t>5</w:t>
      </w:r>
      <w:r w:rsidRPr="001D6FD8">
        <w:rPr>
          <w:rFonts w:hint="eastAsia"/>
          <w:sz w:val="18"/>
          <w:szCs w:val="18"/>
        </w:rPr>
        <w:t>）</w:t>
      </w:r>
      <w:r w:rsidRPr="001D6FD8">
        <w:rPr>
          <w:sz w:val="18"/>
          <w:szCs w:val="18"/>
        </w:rPr>
        <w:t>-</w:t>
      </w:r>
      <w:r w:rsidRPr="001D6FD8">
        <w:rPr>
          <w:rFonts w:hint="eastAsia"/>
          <w:sz w:val="18"/>
          <w:szCs w:val="18"/>
        </w:rPr>
        <w:t>（</w:t>
      </w:r>
      <w:r w:rsidRPr="001D6FD8">
        <w:rPr>
          <w:sz w:val="18"/>
          <w:szCs w:val="18"/>
        </w:rPr>
        <w:t>8</w:t>
      </w:r>
      <w:r w:rsidRPr="001D6FD8">
        <w:rPr>
          <w:rFonts w:hint="eastAsia"/>
          <w:sz w:val="18"/>
          <w:szCs w:val="18"/>
        </w:rPr>
        <w:t>）</w:t>
      </w:r>
      <w:r w:rsidRPr="001D6FD8">
        <w:rPr>
          <w:sz w:val="18"/>
          <w:szCs w:val="18"/>
        </w:rPr>
        <w:t>-</w:t>
      </w:r>
      <w:r w:rsidRPr="001D6FD8">
        <w:rPr>
          <w:rFonts w:hint="eastAsia"/>
          <w:sz w:val="18"/>
          <w:szCs w:val="18"/>
        </w:rPr>
        <w:t>（</w:t>
      </w:r>
      <w:r w:rsidRPr="001D6FD8">
        <w:rPr>
          <w:sz w:val="18"/>
          <w:szCs w:val="18"/>
        </w:rPr>
        <w:t>11</w:t>
      </w:r>
      <w:r w:rsidRPr="001D6FD8">
        <w:rPr>
          <w:rFonts w:hint="eastAsia"/>
          <w:sz w:val="18"/>
          <w:szCs w:val="18"/>
        </w:rPr>
        <w:t>）</w:t>
      </w:r>
      <w:r w:rsidRPr="001D6FD8">
        <w:rPr>
          <w:sz w:val="18"/>
          <w:szCs w:val="18"/>
        </w:rPr>
        <w:t>+</w:t>
      </w:r>
      <w:r w:rsidRPr="001D6FD8">
        <w:rPr>
          <w:rFonts w:hint="eastAsia"/>
          <w:sz w:val="18"/>
          <w:szCs w:val="18"/>
        </w:rPr>
        <w:t>（</w:t>
      </w:r>
      <w:r w:rsidRPr="001D6FD8">
        <w:rPr>
          <w:sz w:val="18"/>
          <w:szCs w:val="18"/>
        </w:rPr>
        <w:t>1</w:t>
      </w:r>
      <w:r w:rsidRPr="001D6FD8">
        <w:rPr>
          <w:rFonts w:hint="eastAsia"/>
          <w:sz w:val="18"/>
          <w:szCs w:val="18"/>
        </w:rPr>
        <w:t>）。</w:t>
      </w:r>
      <w:r w:rsidRPr="001D6FD8">
        <w:rPr>
          <w:sz w:val="18"/>
          <w:szCs w:val="18"/>
        </w:rPr>
        <w:t>3</w:t>
      </w:r>
      <w:r w:rsidRPr="001D6FD8">
        <w:rPr>
          <w:rFonts w:hint="eastAsia"/>
          <w:sz w:val="18"/>
          <w:szCs w:val="18"/>
        </w:rPr>
        <w:t>、计量单位：废水排放量</w:t>
      </w:r>
      <w:r w:rsidRPr="001D6FD8">
        <w:rPr>
          <w:sz w:val="18"/>
          <w:szCs w:val="18"/>
        </w:rPr>
        <w:t>-</w:t>
      </w:r>
      <w:r w:rsidRPr="001D6FD8">
        <w:rPr>
          <w:rFonts w:hint="eastAsia"/>
          <w:sz w:val="18"/>
          <w:szCs w:val="18"/>
        </w:rPr>
        <w:t>万吨</w:t>
      </w:r>
      <w:r w:rsidRPr="001D6FD8">
        <w:rPr>
          <w:sz w:val="18"/>
          <w:szCs w:val="18"/>
        </w:rPr>
        <w:t>/</w:t>
      </w:r>
      <w:r w:rsidRPr="001D6FD8">
        <w:rPr>
          <w:rFonts w:hint="eastAsia"/>
          <w:sz w:val="18"/>
          <w:szCs w:val="18"/>
        </w:rPr>
        <w:t>年；废气排放量</w:t>
      </w:r>
      <w:r w:rsidRPr="001D6FD8">
        <w:rPr>
          <w:sz w:val="18"/>
          <w:szCs w:val="18"/>
        </w:rPr>
        <w:t>-</w:t>
      </w:r>
      <w:r w:rsidRPr="001D6FD8">
        <w:rPr>
          <w:rFonts w:hint="eastAsia"/>
          <w:sz w:val="18"/>
          <w:szCs w:val="18"/>
        </w:rPr>
        <w:t>万标立方米</w:t>
      </w:r>
      <w:r w:rsidRPr="001D6FD8">
        <w:rPr>
          <w:sz w:val="18"/>
          <w:szCs w:val="18"/>
        </w:rPr>
        <w:t>/</w:t>
      </w:r>
      <w:r w:rsidRPr="001D6FD8">
        <w:rPr>
          <w:rFonts w:hint="eastAsia"/>
          <w:sz w:val="18"/>
          <w:szCs w:val="18"/>
        </w:rPr>
        <w:t>年；工业固体废物排放量</w:t>
      </w:r>
      <w:r w:rsidRPr="001D6FD8">
        <w:rPr>
          <w:sz w:val="18"/>
          <w:szCs w:val="18"/>
        </w:rPr>
        <w:t>-</w:t>
      </w:r>
      <w:r w:rsidRPr="001D6FD8">
        <w:rPr>
          <w:rFonts w:hint="eastAsia"/>
          <w:sz w:val="18"/>
          <w:szCs w:val="18"/>
        </w:rPr>
        <w:t>万吨</w:t>
      </w:r>
      <w:r w:rsidRPr="001D6FD8">
        <w:rPr>
          <w:sz w:val="18"/>
          <w:szCs w:val="18"/>
        </w:rPr>
        <w:t>/</w:t>
      </w:r>
      <w:r w:rsidRPr="001D6FD8">
        <w:rPr>
          <w:rFonts w:hint="eastAsia"/>
          <w:sz w:val="18"/>
          <w:szCs w:val="18"/>
        </w:rPr>
        <w:t>年；</w:t>
      </w:r>
      <w:r w:rsidRPr="001D6FD8">
        <w:rPr>
          <w:sz w:val="18"/>
          <w:szCs w:val="18"/>
        </w:rPr>
        <w:t xml:space="preserve"> </w:t>
      </w:r>
      <w:r w:rsidRPr="001D6FD8">
        <w:rPr>
          <w:rFonts w:hint="eastAsia"/>
          <w:sz w:val="18"/>
          <w:szCs w:val="18"/>
        </w:rPr>
        <w:t>其他项目均为吨</w:t>
      </w:r>
      <w:r w:rsidRPr="001D6FD8">
        <w:rPr>
          <w:sz w:val="18"/>
          <w:szCs w:val="18"/>
        </w:rPr>
        <w:t>/</w:t>
      </w:r>
      <w:r w:rsidRPr="001D6FD8">
        <w:rPr>
          <w:rFonts w:hint="eastAsia"/>
          <w:sz w:val="18"/>
          <w:szCs w:val="18"/>
        </w:rPr>
        <w:t>年；</w:t>
      </w:r>
    </w:p>
    <w:p w:rsidR="00285691" w:rsidRPr="001D6FD8" w:rsidRDefault="00D162B5">
      <w:pPr>
        <w:spacing w:line="300" w:lineRule="exact"/>
        <w:ind w:leftChars="-327" w:left="-785" w:rightChars="-606" w:right="-1454" w:firstLineChars="250" w:firstLine="450"/>
        <w:rPr>
          <w:sz w:val="18"/>
          <w:szCs w:val="18"/>
        </w:rPr>
      </w:pPr>
      <w:r w:rsidRPr="001D6FD8">
        <w:rPr>
          <w:sz w:val="18"/>
          <w:szCs w:val="18"/>
        </w:rPr>
        <w:t xml:space="preserve">          </w:t>
      </w:r>
      <w:r w:rsidRPr="001D6FD8">
        <w:rPr>
          <w:rFonts w:hint="eastAsia"/>
          <w:sz w:val="18"/>
          <w:szCs w:val="18"/>
        </w:rPr>
        <w:t>水污染物排放浓度</w:t>
      </w:r>
      <w:r w:rsidRPr="001D6FD8">
        <w:rPr>
          <w:sz w:val="18"/>
          <w:szCs w:val="18"/>
        </w:rPr>
        <w:t>-</w:t>
      </w:r>
      <w:r w:rsidRPr="001D6FD8">
        <w:rPr>
          <w:rFonts w:hint="eastAsia"/>
          <w:sz w:val="18"/>
          <w:szCs w:val="18"/>
        </w:rPr>
        <w:t>毫克</w:t>
      </w:r>
      <w:r w:rsidRPr="001D6FD8">
        <w:rPr>
          <w:sz w:val="18"/>
          <w:szCs w:val="18"/>
        </w:rPr>
        <w:t>/</w:t>
      </w:r>
      <w:r w:rsidRPr="001D6FD8">
        <w:rPr>
          <w:rFonts w:hint="eastAsia"/>
          <w:sz w:val="18"/>
          <w:szCs w:val="18"/>
        </w:rPr>
        <w:t>升；气污染物排放浓度：毫克</w:t>
      </w:r>
      <w:r w:rsidRPr="001D6FD8">
        <w:rPr>
          <w:sz w:val="18"/>
          <w:szCs w:val="18"/>
        </w:rPr>
        <w:t>/</w:t>
      </w:r>
      <w:r w:rsidRPr="001D6FD8">
        <w:rPr>
          <w:rFonts w:hint="eastAsia"/>
          <w:sz w:val="18"/>
          <w:szCs w:val="18"/>
        </w:rPr>
        <w:t>立方米。</w:t>
      </w:r>
    </w:p>
    <w:p w:rsidR="00285691" w:rsidRPr="001D6FD8" w:rsidRDefault="00285691">
      <w:pPr>
        <w:pStyle w:val="1"/>
        <w:spacing w:beforeLines="0" w:afterLines="0" w:line="240" w:lineRule="auto"/>
        <w:sectPr w:rsidR="00285691" w:rsidRPr="001D6FD8">
          <w:pgSz w:w="23814" w:h="16839" w:orient="landscape"/>
          <w:pgMar w:top="1588" w:right="1440" w:bottom="1588" w:left="1440" w:header="851" w:footer="992" w:gutter="0"/>
          <w:cols w:space="425"/>
          <w:docGrid w:type="lines" w:linePitch="326"/>
        </w:sectPr>
      </w:pPr>
    </w:p>
    <w:p w:rsidR="00285691" w:rsidRPr="001D6FD8" w:rsidRDefault="00D162B5">
      <w:pPr>
        <w:pStyle w:val="1"/>
        <w:spacing w:beforeLines="0" w:afterLines="0" w:line="240" w:lineRule="auto"/>
        <w:jc w:val="center"/>
      </w:pPr>
      <w:r w:rsidRPr="001D6FD8">
        <w:lastRenderedPageBreak/>
        <w:t>附件一</w:t>
      </w:r>
      <w:r w:rsidRPr="001D6FD8">
        <w:rPr>
          <w:rFonts w:hint="eastAsia"/>
        </w:rPr>
        <w:t>：企业营业执照</w:t>
      </w:r>
      <w:r w:rsidRPr="001D6FD8">
        <w:rPr>
          <w:noProof/>
        </w:rPr>
        <w:drawing>
          <wp:inline distT="0" distB="0" distL="0" distR="0">
            <wp:extent cx="4572000" cy="8128000"/>
            <wp:effectExtent l="19050" t="0" r="0" b="0"/>
            <wp:docPr id="41" name="图片 4" descr="D:\姚呈斌项目\环评项目\报告表\报批稿\2018\1季度\契辂环境影响报告\契辂报批稿2.27（18年存档）\附件\02营业执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descr="D:\姚呈斌项目\环评项目\报告表\报批稿\2018\1季度\契辂环境影响报告\契辂报批稿2.27（18年存档）\附件\02营业执照.jpg"/>
                    <pic:cNvPicPr>
                      <a:picLocks noChangeAspect="1" noChangeArrowheads="1"/>
                    </pic:cNvPicPr>
                  </pic:nvPicPr>
                  <pic:blipFill>
                    <a:blip r:embed="rId18" cstate="print"/>
                    <a:srcRect/>
                    <a:stretch>
                      <a:fillRect/>
                    </a:stretch>
                  </pic:blipFill>
                  <pic:spPr>
                    <a:xfrm>
                      <a:off x="0" y="0"/>
                      <a:ext cx="4574012" cy="8131578"/>
                    </a:xfrm>
                    <a:prstGeom prst="rect">
                      <a:avLst/>
                    </a:prstGeom>
                    <a:noFill/>
                    <a:ln w="9525">
                      <a:noFill/>
                      <a:miter lim="800000"/>
                      <a:headEnd/>
                      <a:tailEnd/>
                    </a:ln>
                  </pic:spPr>
                </pic:pic>
              </a:graphicData>
            </a:graphic>
          </wp:inline>
        </w:drawing>
      </w:r>
    </w:p>
    <w:p w:rsidR="00285691" w:rsidRPr="001D6FD8" w:rsidRDefault="00285691">
      <w:pPr>
        <w:spacing w:line="240" w:lineRule="auto"/>
        <w:jc w:val="center"/>
        <w:sectPr w:rsidR="00285691" w:rsidRPr="001D6FD8">
          <w:pgSz w:w="11906" w:h="16838"/>
          <w:pgMar w:top="1440" w:right="1588" w:bottom="1440" w:left="1588" w:header="851" w:footer="992" w:gutter="0"/>
          <w:cols w:space="425"/>
          <w:docGrid w:type="lines" w:linePitch="326"/>
        </w:sectPr>
      </w:pPr>
    </w:p>
    <w:p w:rsidR="00285691" w:rsidRPr="001D6FD8" w:rsidRDefault="00D162B5">
      <w:pPr>
        <w:pStyle w:val="1"/>
        <w:spacing w:before="163" w:after="163"/>
      </w:pPr>
      <w:r w:rsidRPr="001D6FD8">
        <w:lastRenderedPageBreak/>
        <w:t>附件</w:t>
      </w:r>
      <w:r w:rsidRPr="001D6FD8">
        <w:rPr>
          <w:rFonts w:hint="eastAsia"/>
        </w:rPr>
        <w:t>二：环评批复</w:t>
      </w:r>
    </w:p>
    <w:p w:rsidR="00285691" w:rsidRPr="001D6FD8" w:rsidRDefault="00D162B5">
      <w:pPr>
        <w:spacing w:line="240" w:lineRule="auto"/>
        <w:jc w:val="center"/>
      </w:pPr>
      <w:r w:rsidRPr="001D6FD8">
        <w:rPr>
          <w:noProof/>
        </w:rPr>
        <w:drawing>
          <wp:inline distT="0" distB="0" distL="0" distR="0">
            <wp:extent cx="5349875" cy="7669530"/>
            <wp:effectExtent l="19050" t="0" r="3113" b="0"/>
            <wp:docPr id="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8"/>
                    <pic:cNvPicPr>
                      <a:picLocks noChangeAspect="1" noChangeArrowheads="1"/>
                    </pic:cNvPicPr>
                  </pic:nvPicPr>
                  <pic:blipFill>
                    <a:blip r:embed="rId19" cstate="print"/>
                    <a:srcRect/>
                    <a:stretch>
                      <a:fillRect/>
                    </a:stretch>
                  </pic:blipFill>
                  <pic:spPr>
                    <a:xfrm>
                      <a:off x="0" y="0"/>
                      <a:ext cx="5356643" cy="7679656"/>
                    </a:xfrm>
                    <a:prstGeom prst="rect">
                      <a:avLst/>
                    </a:prstGeom>
                    <a:noFill/>
                    <a:ln w="9525">
                      <a:noFill/>
                      <a:miter lim="800000"/>
                      <a:headEnd/>
                      <a:tailEnd/>
                    </a:ln>
                  </pic:spPr>
                </pic:pic>
              </a:graphicData>
            </a:graphic>
          </wp:inline>
        </w:drawing>
      </w:r>
    </w:p>
    <w:p w:rsidR="00285691" w:rsidRPr="001D6FD8" w:rsidRDefault="00285691">
      <w:pPr>
        <w:spacing w:line="240" w:lineRule="auto"/>
        <w:jc w:val="center"/>
        <w:sectPr w:rsidR="00285691" w:rsidRPr="001D6FD8">
          <w:pgSz w:w="11906" w:h="16838"/>
          <w:pgMar w:top="1440" w:right="1588" w:bottom="1440" w:left="1588" w:header="851" w:footer="992" w:gutter="0"/>
          <w:cols w:space="425"/>
          <w:docGrid w:type="lines" w:linePitch="326"/>
        </w:sectPr>
      </w:pPr>
    </w:p>
    <w:p w:rsidR="00285691" w:rsidRPr="001D6FD8" w:rsidRDefault="00D162B5">
      <w:pPr>
        <w:spacing w:line="240" w:lineRule="auto"/>
        <w:jc w:val="center"/>
      </w:pPr>
      <w:r w:rsidRPr="001D6FD8">
        <w:rPr>
          <w:noProof/>
        </w:rPr>
        <w:lastRenderedPageBreak/>
        <w:drawing>
          <wp:inline distT="0" distB="0" distL="0" distR="0">
            <wp:extent cx="5372100" cy="8221980"/>
            <wp:effectExtent l="19050" t="0" r="0" b="0"/>
            <wp:docPr id="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noChangeArrowheads="1"/>
                    </pic:cNvPicPr>
                  </pic:nvPicPr>
                  <pic:blipFill>
                    <a:blip r:embed="rId20" cstate="print"/>
                    <a:srcRect/>
                    <a:stretch>
                      <a:fillRect/>
                    </a:stretch>
                  </pic:blipFill>
                  <pic:spPr>
                    <a:xfrm>
                      <a:off x="0" y="0"/>
                      <a:ext cx="5384064" cy="8240357"/>
                    </a:xfrm>
                    <a:prstGeom prst="rect">
                      <a:avLst/>
                    </a:prstGeom>
                    <a:noFill/>
                    <a:ln w="9525">
                      <a:noFill/>
                      <a:miter lim="800000"/>
                      <a:headEnd/>
                      <a:tailEnd/>
                    </a:ln>
                  </pic:spPr>
                </pic:pic>
              </a:graphicData>
            </a:graphic>
          </wp:inline>
        </w:drawing>
      </w:r>
    </w:p>
    <w:p w:rsidR="00285691" w:rsidRPr="001D6FD8" w:rsidRDefault="00285691">
      <w:pPr>
        <w:spacing w:line="240" w:lineRule="auto"/>
        <w:jc w:val="center"/>
        <w:sectPr w:rsidR="00285691" w:rsidRPr="001D6FD8">
          <w:pgSz w:w="11906" w:h="16838"/>
          <w:pgMar w:top="1440" w:right="1588" w:bottom="1440" w:left="1588" w:header="851" w:footer="992" w:gutter="0"/>
          <w:cols w:space="425"/>
          <w:docGrid w:type="lines" w:linePitch="326"/>
        </w:sectPr>
      </w:pPr>
    </w:p>
    <w:p w:rsidR="00285691" w:rsidRPr="001D6FD8" w:rsidRDefault="00D162B5">
      <w:pPr>
        <w:spacing w:line="240" w:lineRule="auto"/>
        <w:jc w:val="center"/>
      </w:pPr>
      <w:r w:rsidRPr="001D6FD8">
        <w:rPr>
          <w:noProof/>
        </w:rPr>
        <w:lastRenderedPageBreak/>
        <w:drawing>
          <wp:inline distT="0" distB="0" distL="0" distR="0">
            <wp:extent cx="5189220" cy="7956550"/>
            <wp:effectExtent l="19050" t="0" r="0" b="0"/>
            <wp:docPr id="4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4"/>
                    <pic:cNvPicPr>
                      <a:picLocks noChangeAspect="1" noChangeArrowheads="1"/>
                    </pic:cNvPicPr>
                  </pic:nvPicPr>
                  <pic:blipFill>
                    <a:blip r:embed="rId21" cstate="print"/>
                    <a:srcRect/>
                    <a:stretch>
                      <a:fillRect/>
                    </a:stretch>
                  </pic:blipFill>
                  <pic:spPr>
                    <a:xfrm>
                      <a:off x="0" y="0"/>
                      <a:ext cx="5189498" cy="7957040"/>
                    </a:xfrm>
                    <a:prstGeom prst="rect">
                      <a:avLst/>
                    </a:prstGeom>
                    <a:noFill/>
                    <a:ln w="9525">
                      <a:noFill/>
                      <a:miter lim="800000"/>
                      <a:headEnd/>
                      <a:tailEnd/>
                    </a:ln>
                  </pic:spPr>
                </pic:pic>
              </a:graphicData>
            </a:graphic>
          </wp:inline>
        </w:drawing>
      </w:r>
    </w:p>
    <w:p w:rsidR="00285691" w:rsidRPr="001D6FD8" w:rsidRDefault="00285691">
      <w:pPr>
        <w:spacing w:line="240" w:lineRule="auto"/>
        <w:jc w:val="center"/>
        <w:sectPr w:rsidR="00285691" w:rsidRPr="001D6FD8">
          <w:pgSz w:w="11906" w:h="16838"/>
          <w:pgMar w:top="1440" w:right="1588" w:bottom="1440" w:left="1588" w:header="851" w:footer="992" w:gutter="0"/>
          <w:cols w:space="425"/>
          <w:docGrid w:type="lines" w:linePitch="326"/>
        </w:sectPr>
      </w:pPr>
    </w:p>
    <w:p w:rsidR="00285691" w:rsidRPr="001D6FD8" w:rsidRDefault="00D162B5">
      <w:pPr>
        <w:pStyle w:val="1"/>
        <w:spacing w:before="163" w:after="163"/>
      </w:pPr>
      <w:r w:rsidRPr="001D6FD8">
        <w:lastRenderedPageBreak/>
        <w:t>附件</w:t>
      </w:r>
      <w:r w:rsidRPr="001D6FD8">
        <w:rPr>
          <w:rFonts w:hint="eastAsia"/>
        </w:rPr>
        <w:t>三：</w:t>
      </w:r>
      <w:r w:rsidR="00482B93" w:rsidRPr="001D6FD8">
        <w:rPr>
          <w:rFonts w:hint="eastAsia"/>
        </w:rPr>
        <w:t>试运行</w:t>
      </w:r>
      <w:r w:rsidRPr="001D6FD8">
        <w:rPr>
          <w:rFonts w:hint="eastAsia"/>
        </w:rPr>
        <w:t>信息公示</w:t>
      </w:r>
    </w:p>
    <w:p w:rsidR="00285691" w:rsidRPr="001D6FD8" w:rsidRDefault="00D162B5">
      <w:pPr>
        <w:spacing w:line="240" w:lineRule="auto"/>
        <w:jc w:val="center"/>
      </w:pPr>
      <w:r w:rsidRPr="001D6FD8">
        <w:rPr>
          <w:rFonts w:hint="eastAsia"/>
          <w:noProof/>
        </w:rPr>
        <w:drawing>
          <wp:inline distT="0" distB="0" distL="0" distR="0">
            <wp:extent cx="8863330" cy="3733165"/>
            <wp:effectExtent l="19050" t="0" r="0" b="0"/>
            <wp:docPr id="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8"/>
                    <pic:cNvPicPr>
                      <a:picLocks noChangeAspect="1" noChangeArrowheads="1"/>
                    </pic:cNvPicPr>
                  </pic:nvPicPr>
                  <pic:blipFill>
                    <a:blip r:embed="rId22" cstate="print"/>
                    <a:srcRect/>
                    <a:stretch>
                      <a:fillRect/>
                    </a:stretch>
                  </pic:blipFill>
                  <pic:spPr>
                    <a:xfrm>
                      <a:off x="0" y="0"/>
                      <a:ext cx="8863330" cy="3733653"/>
                    </a:xfrm>
                    <a:prstGeom prst="rect">
                      <a:avLst/>
                    </a:prstGeom>
                    <a:noFill/>
                    <a:ln w="9525">
                      <a:noFill/>
                      <a:miter lim="800000"/>
                      <a:headEnd/>
                      <a:tailEnd/>
                    </a:ln>
                  </pic:spPr>
                </pic:pic>
              </a:graphicData>
            </a:graphic>
          </wp:inline>
        </w:drawing>
      </w:r>
    </w:p>
    <w:p w:rsidR="00285691" w:rsidRPr="001D6FD8" w:rsidRDefault="00285691">
      <w:pPr>
        <w:spacing w:line="240" w:lineRule="auto"/>
        <w:jc w:val="center"/>
        <w:sectPr w:rsidR="00285691" w:rsidRPr="001D6FD8">
          <w:pgSz w:w="16838" w:h="11906" w:orient="landscape"/>
          <w:pgMar w:top="1588" w:right="1440" w:bottom="1588" w:left="1440" w:header="851" w:footer="992" w:gutter="0"/>
          <w:cols w:space="425"/>
          <w:docGrid w:type="lines" w:linePitch="326"/>
        </w:sectPr>
      </w:pPr>
    </w:p>
    <w:p w:rsidR="00285691" w:rsidRPr="001D6FD8" w:rsidRDefault="00D162B5">
      <w:pPr>
        <w:pStyle w:val="1"/>
        <w:spacing w:before="163" w:after="163"/>
      </w:pPr>
      <w:r w:rsidRPr="001D6FD8">
        <w:lastRenderedPageBreak/>
        <w:t>附件</w:t>
      </w:r>
      <w:r w:rsidRPr="001D6FD8">
        <w:rPr>
          <w:rFonts w:hint="eastAsia"/>
        </w:rPr>
        <w:t>四：应急预案备案表</w:t>
      </w:r>
    </w:p>
    <w:p w:rsidR="00285691" w:rsidRPr="001D6FD8" w:rsidRDefault="00D162B5">
      <w:pPr>
        <w:spacing w:line="240" w:lineRule="auto"/>
      </w:pPr>
      <w:r w:rsidRPr="001D6FD8">
        <w:rPr>
          <w:noProof/>
        </w:rPr>
        <w:drawing>
          <wp:anchor distT="0" distB="0" distL="114300" distR="114300" simplePos="0" relativeHeight="251671552" behindDoc="0" locked="0" layoutInCell="1" allowOverlap="1">
            <wp:simplePos x="0" y="0"/>
            <wp:positionH relativeFrom="column">
              <wp:posOffset>20320</wp:posOffset>
            </wp:positionH>
            <wp:positionV relativeFrom="paragraph">
              <wp:posOffset>0</wp:posOffset>
            </wp:positionV>
            <wp:extent cx="5541645" cy="7835900"/>
            <wp:effectExtent l="19050" t="0" r="1772" b="0"/>
            <wp:wrapSquare wrapText="bothSides"/>
            <wp:docPr id="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
                    <pic:cNvPicPr>
                      <a:picLocks noChangeAspect="1" noChangeArrowheads="1"/>
                    </pic:cNvPicPr>
                  </pic:nvPicPr>
                  <pic:blipFill>
                    <a:blip r:embed="rId23" cstate="print"/>
                    <a:srcRect/>
                    <a:stretch>
                      <a:fillRect/>
                    </a:stretch>
                  </pic:blipFill>
                  <pic:spPr>
                    <a:xfrm>
                      <a:off x="0" y="0"/>
                      <a:ext cx="5541778" cy="7836196"/>
                    </a:xfrm>
                    <a:prstGeom prst="rect">
                      <a:avLst/>
                    </a:prstGeom>
                    <a:noFill/>
                    <a:ln w="9525">
                      <a:noFill/>
                      <a:miter lim="800000"/>
                      <a:headEnd/>
                      <a:tailEnd/>
                    </a:ln>
                  </pic:spPr>
                </pic:pic>
              </a:graphicData>
            </a:graphic>
          </wp:anchor>
        </w:drawing>
      </w:r>
    </w:p>
    <w:p w:rsidR="00285691" w:rsidRPr="001D6FD8" w:rsidRDefault="00285691">
      <w:pPr>
        <w:sectPr w:rsidR="00285691" w:rsidRPr="001D6FD8">
          <w:pgSz w:w="11906" w:h="16838"/>
          <w:pgMar w:top="1440" w:right="1588" w:bottom="1440" w:left="1588" w:header="851" w:footer="992" w:gutter="0"/>
          <w:cols w:space="425"/>
          <w:docGrid w:type="lines" w:linePitch="326"/>
        </w:sectPr>
      </w:pPr>
    </w:p>
    <w:p w:rsidR="00285691" w:rsidRPr="001D6FD8" w:rsidRDefault="00D162B5">
      <w:pPr>
        <w:pStyle w:val="1"/>
        <w:spacing w:before="163" w:after="163"/>
      </w:pPr>
      <w:r w:rsidRPr="001D6FD8">
        <w:lastRenderedPageBreak/>
        <w:t>附件</w:t>
      </w:r>
      <w:r w:rsidRPr="001D6FD8">
        <w:rPr>
          <w:rFonts w:hint="eastAsia"/>
        </w:rPr>
        <w:t>五：危废处置协议</w:t>
      </w:r>
    </w:p>
    <w:p w:rsidR="00285691" w:rsidRPr="001D6FD8" w:rsidRDefault="00285691">
      <w:pPr>
        <w:sectPr w:rsidR="00285691" w:rsidRPr="001D6FD8">
          <w:pgSz w:w="11906" w:h="16838"/>
          <w:pgMar w:top="1440" w:right="1588" w:bottom="1440" w:left="1588" w:header="851" w:footer="992" w:gutter="0"/>
          <w:cols w:space="425"/>
          <w:docGrid w:type="lines" w:linePitch="326"/>
        </w:sectPr>
      </w:pPr>
    </w:p>
    <w:p w:rsidR="00285691" w:rsidRPr="001D6FD8" w:rsidRDefault="00D162B5">
      <w:pPr>
        <w:pStyle w:val="1"/>
        <w:spacing w:before="163" w:after="163"/>
      </w:pPr>
      <w:r w:rsidRPr="001D6FD8">
        <w:rPr>
          <w:rFonts w:hint="eastAsia"/>
          <w:noProof/>
        </w:rPr>
        <w:lastRenderedPageBreak/>
        <w:drawing>
          <wp:anchor distT="0" distB="0" distL="114300" distR="114300" simplePos="0" relativeHeight="251670528" behindDoc="0" locked="0" layoutInCell="1" allowOverlap="1">
            <wp:simplePos x="0" y="0"/>
            <wp:positionH relativeFrom="column">
              <wp:posOffset>212090</wp:posOffset>
            </wp:positionH>
            <wp:positionV relativeFrom="paragraph">
              <wp:posOffset>775970</wp:posOffset>
            </wp:positionV>
            <wp:extent cx="5539740" cy="7889240"/>
            <wp:effectExtent l="19050" t="0" r="3810" b="0"/>
            <wp:wrapSquare wrapText="bothSides"/>
            <wp:docPr id="52" name="图片 18" descr="7)TY5LFE]6YYY2EVDFR%N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8" descr="7)TY5LFE]6YYY2EVDFR%NAR.png"/>
                    <pic:cNvPicPr>
                      <a:picLocks noChangeAspect="1"/>
                    </pic:cNvPicPr>
                  </pic:nvPicPr>
                  <pic:blipFill>
                    <a:blip r:embed="rId24" cstate="print"/>
                    <a:stretch>
                      <a:fillRect/>
                    </a:stretch>
                  </pic:blipFill>
                  <pic:spPr>
                    <a:xfrm>
                      <a:off x="0" y="0"/>
                      <a:ext cx="5539740" cy="7889240"/>
                    </a:xfrm>
                    <a:prstGeom prst="rect">
                      <a:avLst/>
                    </a:prstGeom>
                  </pic:spPr>
                </pic:pic>
              </a:graphicData>
            </a:graphic>
          </wp:anchor>
        </w:drawing>
      </w:r>
      <w:r w:rsidRPr="001D6FD8">
        <w:rPr>
          <w:rFonts w:hint="eastAsia"/>
        </w:rPr>
        <w:t>附件六：城市排水许可证</w:t>
      </w:r>
    </w:p>
    <w:p w:rsidR="00285691" w:rsidRPr="001D6FD8" w:rsidRDefault="00285691">
      <w:pPr>
        <w:spacing w:line="240" w:lineRule="auto"/>
      </w:pPr>
    </w:p>
    <w:p w:rsidR="00285691" w:rsidRPr="001D6FD8" w:rsidRDefault="00285691">
      <w:pPr>
        <w:sectPr w:rsidR="00285691" w:rsidRPr="001D6FD8">
          <w:pgSz w:w="11906" w:h="16838"/>
          <w:pgMar w:top="1440" w:right="1588" w:bottom="1440" w:left="1588" w:header="851" w:footer="992" w:gutter="0"/>
          <w:cols w:space="425"/>
          <w:docGrid w:type="lines" w:linePitch="326"/>
        </w:sectPr>
      </w:pPr>
    </w:p>
    <w:p w:rsidR="00285691" w:rsidRPr="001D6FD8" w:rsidRDefault="00D162B5">
      <w:pPr>
        <w:pStyle w:val="1"/>
        <w:spacing w:before="163" w:after="163"/>
      </w:pPr>
      <w:r w:rsidRPr="001D6FD8">
        <w:rPr>
          <w:rFonts w:hint="eastAsia"/>
        </w:rPr>
        <w:lastRenderedPageBreak/>
        <w:t>附件七：厂房租赁合同</w:t>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drawing>
          <wp:inline distT="0" distB="0" distL="0" distR="0">
            <wp:extent cx="5213350" cy="7929245"/>
            <wp:effectExtent l="19050" t="0" r="6350" b="0"/>
            <wp:docPr id="5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1"/>
                    <pic:cNvPicPr>
                      <a:picLocks noChangeAspect="1" noChangeArrowheads="1"/>
                    </pic:cNvPicPr>
                  </pic:nvPicPr>
                  <pic:blipFill>
                    <a:blip r:embed="rId25" cstate="print"/>
                    <a:srcRect/>
                    <a:stretch>
                      <a:fillRect/>
                    </a:stretch>
                  </pic:blipFill>
                  <pic:spPr>
                    <a:xfrm>
                      <a:off x="0" y="0"/>
                      <a:ext cx="5213350" cy="7929245"/>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5404485" cy="7901940"/>
            <wp:effectExtent l="19050" t="0" r="5715" b="0"/>
            <wp:docPr id="5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0"/>
                    <pic:cNvPicPr>
                      <a:picLocks noChangeAspect="1" noChangeArrowheads="1"/>
                    </pic:cNvPicPr>
                  </pic:nvPicPr>
                  <pic:blipFill>
                    <a:blip r:embed="rId26" cstate="print"/>
                    <a:srcRect/>
                    <a:stretch>
                      <a:fillRect/>
                    </a:stretch>
                  </pic:blipFill>
                  <pic:spPr>
                    <a:xfrm>
                      <a:off x="0" y="0"/>
                      <a:ext cx="5404485" cy="7901940"/>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5186045" cy="7888605"/>
            <wp:effectExtent l="19050" t="0" r="0" b="0"/>
            <wp:docPr id="5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3"/>
                    <pic:cNvPicPr>
                      <a:picLocks noChangeAspect="1" noChangeArrowheads="1"/>
                    </pic:cNvPicPr>
                  </pic:nvPicPr>
                  <pic:blipFill>
                    <a:blip r:embed="rId27" cstate="print"/>
                    <a:srcRect/>
                    <a:stretch>
                      <a:fillRect/>
                    </a:stretch>
                  </pic:blipFill>
                  <pic:spPr>
                    <a:xfrm>
                      <a:off x="0" y="0"/>
                      <a:ext cx="5186045" cy="7888605"/>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4749165" cy="7670165"/>
            <wp:effectExtent l="19050" t="0" r="0" b="0"/>
            <wp:docPr id="5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6"/>
                    <pic:cNvPicPr>
                      <a:picLocks noChangeAspect="1" noChangeArrowheads="1"/>
                    </pic:cNvPicPr>
                  </pic:nvPicPr>
                  <pic:blipFill>
                    <a:blip r:embed="rId28" cstate="print"/>
                    <a:srcRect/>
                    <a:stretch>
                      <a:fillRect/>
                    </a:stretch>
                  </pic:blipFill>
                  <pic:spPr>
                    <a:xfrm>
                      <a:off x="0" y="0"/>
                      <a:ext cx="4749165" cy="7670165"/>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4708525" cy="7492365"/>
            <wp:effectExtent l="19050" t="0" r="0" b="0"/>
            <wp:docPr id="5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9"/>
                    <pic:cNvPicPr>
                      <a:picLocks noChangeAspect="1" noChangeArrowheads="1"/>
                    </pic:cNvPicPr>
                  </pic:nvPicPr>
                  <pic:blipFill>
                    <a:blip r:embed="rId29" cstate="print"/>
                    <a:srcRect/>
                    <a:stretch>
                      <a:fillRect/>
                    </a:stretch>
                  </pic:blipFill>
                  <pic:spPr>
                    <a:xfrm>
                      <a:off x="0" y="0"/>
                      <a:ext cx="4708525" cy="7492365"/>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5309235" cy="7710805"/>
            <wp:effectExtent l="19050" t="0" r="5715" b="0"/>
            <wp:docPr id="6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2"/>
                    <pic:cNvPicPr>
                      <a:picLocks noChangeAspect="1" noChangeArrowheads="1"/>
                    </pic:cNvPicPr>
                  </pic:nvPicPr>
                  <pic:blipFill>
                    <a:blip r:embed="rId30" cstate="print"/>
                    <a:srcRect/>
                    <a:stretch>
                      <a:fillRect/>
                    </a:stretch>
                  </pic:blipFill>
                  <pic:spPr>
                    <a:xfrm>
                      <a:off x="0" y="0"/>
                      <a:ext cx="5309235" cy="7710805"/>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4899660" cy="7465060"/>
            <wp:effectExtent l="19050" t="0" r="0" b="0"/>
            <wp:docPr id="6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5"/>
                    <pic:cNvPicPr>
                      <a:picLocks noChangeAspect="1" noChangeArrowheads="1"/>
                    </pic:cNvPicPr>
                  </pic:nvPicPr>
                  <pic:blipFill>
                    <a:blip r:embed="rId31" cstate="print"/>
                    <a:srcRect/>
                    <a:stretch>
                      <a:fillRect/>
                    </a:stretch>
                  </pic:blipFill>
                  <pic:spPr>
                    <a:xfrm>
                      <a:off x="0" y="0"/>
                      <a:ext cx="4899660" cy="7465060"/>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5063490" cy="7437755"/>
            <wp:effectExtent l="19050" t="0" r="3810" b="0"/>
            <wp:docPr id="6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8"/>
                    <pic:cNvPicPr>
                      <a:picLocks noChangeAspect="1" noChangeArrowheads="1"/>
                    </pic:cNvPicPr>
                  </pic:nvPicPr>
                  <pic:blipFill>
                    <a:blip r:embed="rId32" cstate="print"/>
                    <a:srcRect/>
                    <a:stretch>
                      <a:fillRect/>
                    </a:stretch>
                  </pic:blipFill>
                  <pic:spPr>
                    <a:xfrm>
                      <a:off x="0" y="0"/>
                      <a:ext cx="5063490" cy="7437755"/>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5049520" cy="7492365"/>
            <wp:effectExtent l="19050" t="0" r="0" b="0"/>
            <wp:docPr id="6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1"/>
                    <pic:cNvPicPr>
                      <a:picLocks noChangeAspect="1" noChangeArrowheads="1"/>
                    </pic:cNvPicPr>
                  </pic:nvPicPr>
                  <pic:blipFill>
                    <a:blip r:embed="rId33" cstate="print"/>
                    <a:srcRect/>
                    <a:stretch>
                      <a:fillRect/>
                    </a:stretch>
                  </pic:blipFill>
                  <pic:spPr>
                    <a:xfrm>
                      <a:off x="0" y="0"/>
                      <a:ext cx="5049520" cy="7492365"/>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5104130" cy="7656195"/>
            <wp:effectExtent l="19050" t="0" r="1270" b="0"/>
            <wp:docPr id="6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4"/>
                    <pic:cNvPicPr>
                      <a:picLocks noChangeAspect="1" noChangeArrowheads="1"/>
                    </pic:cNvPicPr>
                  </pic:nvPicPr>
                  <pic:blipFill>
                    <a:blip r:embed="rId34" cstate="print"/>
                    <a:srcRect/>
                    <a:stretch>
                      <a:fillRect/>
                    </a:stretch>
                  </pic:blipFill>
                  <pic:spPr>
                    <a:xfrm>
                      <a:off x="0" y="0"/>
                      <a:ext cx="5104130" cy="7656195"/>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4790440" cy="7437755"/>
            <wp:effectExtent l="19050" t="0" r="0" b="0"/>
            <wp:docPr id="6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7"/>
                    <pic:cNvPicPr>
                      <a:picLocks noChangeAspect="1" noChangeArrowheads="1"/>
                    </pic:cNvPicPr>
                  </pic:nvPicPr>
                  <pic:blipFill>
                    <a:blip r:embed="rId35" cstate="print"/>
                    <a:srcRect/>
                    <a:stretch>
                      <a:fillRect/>
                    </a:stretch>
                  </pic:blipFill>
                  <pic:spPr>
                    <a:xfrm>
                      <a:off x="0" y="0"/>
                      <a:ext cx="4790440" cy="7437755"/>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4940300" cy="7546975"/>
            <wp:effectExtent l="19050" t="0" r="0" b="0"/>
            <wp:docPr id="6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0"/>
                    <pic:cNvPicPr>
                      <a:picLocks noChangeAspect="1" noChangeArrowheads="1"/>
                    </pic:cNvPicPr>
                  </pic:nvPicPr>
                  <pic:blipFill>
                    <a:blip r:embed="rId36" cstate="print"/>
                    <a:srcRect/>
                    <a:stretch>
                      <a:fillRect/>
                    </a:stretch>
                  </pic:blipFill>
                  <pic:spPr>
                    <a:xfrm>
                      <a:off x="0" y="0"/>
                      <a:ext cx="4940300" cy="7546975"/>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5036185" cy="7574280"/>
            <wp:effectExtent l="19050" t="0" r="0" b="0"/>
            <wp:docPr id="68"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3"/>
                    <pic:cNvPicPr>
                      <a:picLocks noChangeAspect="1" noChangeArrowheads="1"/>
                    </pic:cNvPicPr>
                  </pic:nvPicPr>
                  <pic:blipFill>
                    <a:blip r:embed="rId37" cstate="print"/>
                    <a:srcRect/>
                    <a:stretch>
                      <a:fillRect/>
                    </a:stretch>
                  </pic:blipFill>
                  <pic:spPr>
                    <a:xfrm>
                      <a:off x="0" y="0"/>
                      <a:ext cx="5036185" cy="7574280"/>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5036185" cy="7615555"/>
            <wp:effectExtent l="19050" t="0" r="0" b="0"/>
            <wp:docPr id="7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6"/>
                    <pic:cNvPicPr>
                      <a:picLocks noChangeAspect="1" noChangeArrowheads="1"/>
                    </pic:cNvPicPr>
                  </pic:nvPicPr>
                  <pic:blipFill>
                    <a:blip r:embed="rId38" cstate="print"/>
                    <a:srcRect/>
                    <a:stretch>
                      <a:fillRect/>
                    </a:stretch>
                  </pic:blipFill>
                  <pic:spPr>
                    <a:xfrm>
                      <a:off x="0" y="0"/>
                      <a:ext cx="5036185" cy="7615555"/>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4872355" cy="7519670"/>
            <wp:effectExtent l="19050" t="0" r="4445" b="0"/>
            <wp:docPr id="71"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9"/>
                    <pic:cNvPicPr>
                      <a:picLocks noChangeAspect="1" noChangeArrowheads="1"/>
                    </pic:cNvPicPr>
                  </pic:nvPicPr>
                  <pic:blipFill>
                    <a:blip r:embed="rId39" cstate="print"/>
                    <a:srcRect/>
                    <a:stretch>
                      <a:fillRect/>
                    </a:stretch>
                  </pic:blipFill>
                  <pic:spPr>
                    <a:xfrm>
                      <a:off x="0" y="0"/>
                      <a:ext cx="4872355" cy="7519670"/>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4994910" cy="7506335"/>
            <wp:effectExtent l="19050" t="0" r="0" b="0"/>
            <wp:docPr id="7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pic:cNvPicPr>
                      <a:picLocks noChangeAspect="1" noChangeArrowheads="1"/>
                    </pic:cNvPicPr>
                  </pic:nvPicPr>
                  <pic:blipFill>
                    <a:blip r:embed="rId40" cstate="print"/>
                    <a:srcRect/>
                    <a:stretch>
                      <a:fillRect/>
                    </a:stretch>
                  </pic:blipFill>
                  <pic:spPr>
                    <a:xfrm>
                      <a:off x="0" y="0"/>
                      <a:ext cx="4994910" cy="7506335"/>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4994910" cy="7479030"/>
            <wp:effectExtent l="19050" t="0" r="0" b="0"/>
            <wp:docPr id="74"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5"/>
                    <pic:cNvPicPr>
                      <a:picLocks noChangeAspect="1" noChangeArrowheads="1"/>
                    </pic:cNvPicPr>
                  </pic:nvPicPr>
                  <pic:blipFill>
                    <a:blip r:embed="rId41" cstate="print"/>
                    <a:srcRect/>
                    <a:stretch>
                      <a:fillRect/>
                    </a:stretch>
                  </pic:blipFill>
                  <pic:spPr>
                    <a:xfrm>
                      <a:off x="0" y="0"/>
                      <a:ext cx="4994910" cy="7479030"/>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4845050" cy="7615555"/>
            <wp:effectExtent l="19050" t="0" r="0" b="0"/>
            <wp:docPr id="76"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8"/>
                    <pic:cNvPicPr>
                      <a:picLocks noChangeAspect="1" noChangeArrowheads="1"/>
                    </pic:cNvPicPr>
                  </pic:nvPicPr>
                  <pic:blipFill>
                    <a:blip r:embed="rId42" cstate="print"/>
                    <a:srcRect/>
                    <a:stretch>
                      <a:fillRect/>
                    </a:stretch>
                  </pic:blipFill>
                  <pic:spPr>
                    <a:xfrm>
                      <a:off x="0" y="0"/>
                      <a:ext cx="4845050" cy="7615555"/>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4612640" cy="7533640"/>
            <wp:effectExtent l="19050" t="0" r="0" b="0"/>
            <wp:docPr id="77"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81"/>
                    <pic:cNvPicPr>
                      <a:picLocks noChangeAspect="1" noChangeArrowheads="1"/>
                    </pic:cNvPicPr>
                  </pic:nvPicPr>
                  <pic:blipFill>
                    <a:blip r:embed="rId43" cstate="print"/>
                    <a:srcRect/>
                    <a:stretch>
                      <a:fillRect/>
                    </a:stretch>
                  </pic:blipFill>
                  <pic:spPr>
                    <a:xfrm>
                      <a:off x="0" y="0"/>
                      <a:ext cx="4612640" cy="7533640"/>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4803775" cy="7574280"/>
            <wp:effectExtent l="19050" t="0" r="0" b="0"/>
            <wp:docPr id="79"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84"/>
                    <pic:cNvPicPr>
                      <a:picLocks noChangeAspect="1" noChangeArrowheads="1"/>
                    </pic:cNvPicPr>
                  </pic:nvPicPr>
                  <pic:blipFill>
                    <a:blip r:embed="rId44" cstate="print"/>
                    <a:srcRect/>
                    <a:stretch>
                      <a:fillRect/>
                    </a:stretch>
                  </pic:blipFill>
                  <pic:spPr>
                    <a:xfrm>
                      <a:off x="0" y="0"/>
                      <a:ext cx="4803775" cy="7574280"/>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4639945" cy="7328535"/>
            <wp:effectExtent l="19050" t="0" r="8255" b="0"/>
            <wp:docPr id="80"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7"/>
                    <pic:cNvPicPr>
                      <a:picLocks noChangeAspect="1" noChangeArrowheads="1"/>
                    </pic:cNvPicPr>
                  </pic:nvPicPr>
                  <pic:blipFill>
                    <a:blip r:embed="rId45" cstate="print"/>
                    <a:srcRect/>
                    <a:stretch>
                      <a:fillRect/>
                    </a:stretch>
                  </pic:blipFill>
                  <pic:spPr>
                    <a:xfrm>
                      <a:off x="0" y="0"/>
                      <a:ext cx="4639945" cy="7328535"/>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4912995" cy="7574280"/>
            <wp:effectExtent l="19050" t="0" r="1905" b="0"/>
            <wp:docPr id="82"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90"/>
                    <pic:cNvPicPr>
                      <a:picLocks noChangeAspect="1" noChangeArrowheads="1"/>
                    </pic:cNvPicPr>
                  </pic:nvPicPr>
                  <pic:blipFill>
                    <a:blip r:embed="rId46" cstate="print"/>
                    <a:srcRect/>
                    <a:stretch>
                      <a:fillRect/>
                    </a:stretch>
                  </pic:blipFill>
                  <pic:spPr>
                    <a:xfrm>
                      <a:off x="0" y="0"/>
                      <a:ext cx="4912995" cy="7574280"/>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4845050" cy="7628890"/>
            <wp:effectExtent l="19050" t="0" r="0" b="0"/>
            <wp:docPr id="8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93"/>
                    <pic:cNvPicPr>
                      <a:picLocks noChangeAspect="1" noChangeArrowheads="1"/>
                    </pic:cNvPicPr>
                  </pic:nvPicPr>
                  <pic:blipFill>
                    <a:blip r:embed="rId47" cstate="print"/>
                    <a:srcRect/>
                    <a:stretch>
                      <a:fillRect/>
                    </a:stretch>
                  </pic:blipFill>
                  <pic:spPr>
                    <a:xfrm>
                      <a:off x="0" y="0"/>
                      <a:ext cx="4845050" cy="7628890"/>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5090795" cy="7178675"/>
            <wp:effectExtent l="19050" t="0" r="0" b="0"/>
            <wp:docPr id="85"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96"/>
                    <pic:cNvPicPr>
                      <a:picLocks noChangeAspect="1" noChangeArrowheads="1"/>
                    </pic:cNvPicPr>
                  </pic:nvPicPr>
                  <pic:blipFill>
                    <a:blip r:embed="rId48" cstate="print"/>
                    <a:srcRect/>
                    <a:stretch>
                      <a:fillRect/>
                    </a:stretch>
                  </pic:blipFill>
                  <pic:spPr>
                    <a:xfrm>
                      <a:off x="0" y="0"/>
                      <a:ext cx="5090795" cy="7178675"/>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5473065" cy="8420735"/>
            <wp:effectExtent l="19050" t="0" r="0" b="0"/>
            <wp:docPr id="86"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99"/>
                    <pic:cNvPicPr>
                      <a:picLocks noChangeAspect="1" noChangeArrowheads="1"/>
                    </pic:cNvPicPr>
                  </pic:nvPicPr>
                  <pic:blipFill>
                    <a:blip r:embed="rId49" cstate="print"/>
                    <a:srcRect/>
                    <a:stretch>
                      <a:fillRect/>
                    </a:stretch>
                  </pic:blipFill>
                  <pic:spPr>
                    <a:xfrm>
                      <a:off x="0" y="0"/>
                      <a:ext cx="5473065" cy="8420735"/>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5513705" cy="7943215"/>
            <wp:effectExtent l="19050" t="0" r="0" b="0"/>
            <wp:docPr id="88"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02"/>
                    <pic:cNvPicPr>
                      <a:picLocks noChangeAspect="1" noChangeArrowheads="1"/>
                    </pic:cNvPicPr>
                  </pic:nvPicPr>
                  <pic:blipFill>
                    <a:blip r:embed="rId50" cstate="print"/>
                    <a:srcRect/>
                    <a:stretch>
                      <a:fillRect/>
                    </a:stretch>
                  </pic:blipFill>
                  <pic:spPr>
                    <a:xfrm>
                      <a:off x="0" y="0"/>
                      <a:ext cx="5513705" cy="7943215"/>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5543550" cy="7503795"/>
            <wp:effectExtent l="19050" t="0" r="0" b="0"/>
            <wp:docPr id="89"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05"/>
                    <pic:cNvPicPr>
                      <a:picLocks noChangeAspect="1" noChangeArrowheads="1"/>
                    </pic:cNvPicPr>
                  </pic:nvPicPr>
                  <pic:blipFill>
                    <a:blip r:embed="rId51" cstate="print"/>
                    <a:srcRect/>
                    <a:stretch>
                      <a:fillRect/>
                    </a:stretch>
                  </pic:blipFill>
                  <pic:spPr>
                    <a:xfrm>
                      <a:off x="0" y="0"/>
                      <a:ext cx="5543550" cy="7503798"/>
                    </a:xfrm>
                    <a:prstGeom prst="rect">
                      <a:avLst/>
                    </a:prstGeom>
                    <a:noFill/>
                    <a:ln w="9525">
                      <a:noFill/>
                      <a:miter lim="800000"/>
                      <a:headEnd/>
                      <a:tailEnd/>
                    </a:ln>
                  </pic:spPr>
                </pic:pic>
              </a:graphicData>
            </a:graphic>
          </wp:inline>
        </w:drawing>
      </w:r>
    </w:p>
    <w:p w:rsidR="00285691" w:rsidRPr="001D6FD8" w:rsidRDefault="00D162B5">
      <w:pPr>
        <w:spacing w:line="240" w:lineRule="auto"/>
        <w:sectPr w:rsidR="00285691" w:rsidRPr="001D6FD8">
          <w:pgSz w:w="11906" w:h="16838"/>
          <w:pgMar w:top="1440" w:right="1588" w:bottom="1440" w:left="1588" w:header="851" w:footer="992" w:gutter="0"/>
          <w:cols w:space="425"/>
          <w:docGrid w:type="lines" w:linePitch="326"/>
        </w:sectPr>
      </w:pPr>
      <w:r w:rsidRPr="001D6FD8">
        <w:rPr>
          <w:noProof/>
        </w:rPr>
        <w:lastRenderedPageBreak/>
        <w:drawing>
          <wp:inline distT="0" distB="0" distL="0" distR="0">
            <wp:extent cx="5543550" cy="7498080"/>
            <wp:effectExtent l="19050" t="0" r="0" b="0"/>
            <wp:docPr id="91"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08"/>
                    <pic:cNvPicPr>
                      <a:picLocks noChangeAspect="1" noChangeArrowheads="1"/>
                    </pic:cNvPicPr>
                  </pic:nvPicPr>
                  <pic:blipFill>
                    <a:blip r:embed="rId52" cstate="print"/>
                    <a:srcRect/>
                    <a:stretch>
                      <a:fillRect/>
                    </a:stretch>
                  </pic:blipFill>
                  <pic:spPr>
                    <a:xfrm>
                      <a:off x="0" y="0"/>
                      <a:ext cx="5543550" cy="7498205"/>
                    </a:xfrm>
                    <a:prstGeom prst="rect">
                      <a:avLst/>
                    </a:prstGeom>
                    <a:noFill/>
                    <a:ln w="9525">
                      <a:noFill/>
                      <a:miter lim="800000"/>
                      <a:headEnd/>
                      <a:tailEnd/>
                    </a:ln>
                  </pic:spPr>
                </pic:pic>
              </a:graphicData>
            </a:graphic>
          </wp:inline>
        </w:drawing>
      </w:r>
    </w:p>
    <w:p w:rsidR="00285691" w:rsidRPr="001D6FD8" w:rsidRDefault="00D162B5">
      <w:pPr>
        <w:pStyle w:val="1"/>
        <w:spacing w:before="156" w:after="156"/>
        <w:sectPr w:rsidR="00285691" w:rsidRPr="001D6FD8">
          <w:pgSz w:w="11906" w:h="16838"/>
          <w:pgMar w:top="1440" w:right="1800" w:bottom="1440" w:left="1800" w:header="851" w:footer="992" w:gutter="0"/>
          <w:cols w:space="425"/>
          <w:docGrid w:type="lines" w:linePitch="312"/>
        </w:sectPr>
      </w:pPr>
      <w:r w:rsidRPr="001D6FD8">
        <w:rPr>
          <w:rFonts w:hint="eastAsia"/>
        </w:rPr>
        <w:lastRenderedPageBreak/>
        <w:t>附件八：</w:t>
      </w:r>
      <w:r w:rsidRPr="001D6FD8">
        <w:rPr>
          <w:rFonts w:hint="eastAsia"/>
        </w:rPr>
        <w:t>X</w:t>
      </w:r>
      <w:r w:rsidRPr="001D6FD8">
        <w:rPr>
          <w:rFonts w:hint="eastAsia"/>
        </w:rPr>
        <w:t>探伤机环评备案</w:t>
      </w:r>
    </w:p>
    <w:p w:rsidR="00285691" w:rsidRPr="001D6FD8" w:rsidRDefault="00D162B5">
      <w:pPr>
        <w:pStyle w:val="1"/>
        <w:spacing w:before="156" w:after="156"/>
      </w:pPr>
      <w:r w:rsidRPr="001D6FD8">
        <w:rPr>
          <w:rFonts w:hint="eastAsia"/>
        </w:rPr>
        <w:lastRenderedPageBreak/>
        <w:t>附件九：企业自测方案</w:t>
      </w:r>
    </w:p>
    <w:p w:rsidR="00285691" w:rsidRPr="001D6FD8" w:rsidRDefault="00285691">
      <w:pPr>
        <w:rPr>
          <w:rFonts w:ascii="Times new roma" w:hAnsi="Times new roma" w:hint="eastAsia"/>
          <w:color w:val="000000" w:themeColor="text1"/>
        </w:rPr>
      </w:pPr>
    </w:p>
    <w:p w:rsidR="00285691" w:rsidRPr="001D6FD8" w:rsidRDefault="00285691">
      <w:pPr>
        <w:rPr>
          <w:rFonts w:ascii="Times new roma" w:hAnsi="Times new roma" w:hint="eastAsia"/>
          <w:color w:val="000000" w:themeColor="text1"/>
        </w:rPr>
      </w:pPr>
    </w:p>
    <w:p w:rsidR="00285691" w:rsidRPr="001D6FD8" w:rsidRDefault="00285691">
      <w:pPr>
        <w:jc w:val="center"/>
        <w:rPr>
          <w:rFonts w:ascii="Times new roma" w:hAnsi="Times new roma" w:hint="eastAsia"/>
          <w:b/>
          <w:color w:val="000000" w:themeColor="text1"/>
          <w:sz w:val="32"/>
          <w:szCs w:val="32"/>
        </w:rPr>
      </w:pPr>
    </w:p>
    <w:p w:rsidR="00285691" w:rsidRPr="001D6FD8" w:rsidRDefault="00D162B5">
      <w:pPr>
        <w:jc w:val="center"/>
        <w:rPr>
          <w:rFonts w:ascii="Times new roma" w:hAnsi="Times new roma" w:hint="eastAsia"/>
          <w:b/>
          <w:color w:val="000000" w:themeColor="text1"/>
          <w:sz w:val="32"/>
          <w:szCs w:val="32"/>
        </w:rPr>
      </w:pPr>
      <w:r w:rsidRPr="001D6FD8">
        <w:rPr>
          <w:rFonts w:ascii="Times new roma" w:hAnsi="Times new roma" w:hint="eastAsia"/>
          <w:b/>
          <w:color w:val="000000" w:themeColor="text1"/>
          <w:sz w:val="32"/>
          <w:szCs w:val="32"/>
        </w:rPr>
        <w:t>契辂汽车零部件（南通）有限公司</w:t>
      </w:r>
    </w:p>
    <w:p w:rsidR="00285691" w:rsidRPr="001D6FD8" w:rsidRDefault="00D162B5">
      <w:pPr>
        <w:jc w:val="center"/>
        <w:rPr>
          <w:rFonts w:ascii="Times new roma" w:hAnsi="Times new roma" w:hint="eastAsia"/>
          <w:b/>
          <w:color w:val="000000" w:themeColor="text1"/>
          <w:sz w:val="32"/>
          <w:szCs w:val="32"/>
        </w:rPr>
      </w:pPr>
      <w:r w:rsidRPr="001D6FD8">
        <w:rPr>
          <w:rFonts w:ascii="Times new roma" w:hAnsi="Times new roma" w:hint="eastAsia"/>
          <w:b/>
          <w:color w:val="000000" w:themeColor="text1"/>
          <w:sz w:val="32"/>
          <w:szCs w:val="32"/>
        </w:rPr>
        <w:t>自行监测方案</w:t>
      </w:r>
    </w:p>
    <w:p w:rsidR="00285691" w:rsidRPr="001D6FD8" w:rsidRDefault="00285691">
      <w:pPr>
        <w:jc w:val="center"/>
        <w:rPr>
          <w:rFonts w:ascii="Times new roma" w:hAnsi="Times new roma" w:hint="eastAsia"/>
          <w:b/>
          <w:color w:val="000000" w:themeColor="text1"/>
          <w:sz w:val="32"/>
          <w:szCs w:val="32"/>
        </w:rPr>
      </w:pPr>
    </w:p>
    <w:p w:rsidR="00285691" w:rsidRPr="001D6FD8" w:rsidRDefault="00285691">
      <w:pPr>
        <w:jc w:val="center"/>
        <w:rPr>
          <w:rFonts w:ascii="Times new roma" w:hAnsi="Times new roma" w:hint="eastAsia"/>
          <w:b/>
          <w:color w:val="000000" w:themeColor="text1"/>
          <w:sz w:val="32"/>
          <w:szCs w:val="32"/>
        </w:rPr>
      </w:pPr>
    </w:p>
    <w:p w:rsidR="00285691" w:rsidRPr="001D6FD8" w:rsidRDefault="00285691">
      <w:pPr>
        <w:jc w:val="center"/>
        <w:rPr>
          <w:rFonts w:ascii="Times new roma" w:hAnsi="Times new roma" w:hint="eastAsia"/>
          <w:b/>
          <w:color w:val="000000" w:themeColor="text1"/>
          <w:sz w:val="32"/>
          <w:szCs w:val="32"/>
        </w:rPr>
      </w:pPr>
    </w:p>
    <w:p w:rsidR="00285691" w:rsidRPr="001D6FD8" w:rsidRDefault="00285691">
      <w:pPr>
        <w:jc w:val="center"/>
        <w:rPr>
          <w:rFonts w:ascii="Times new roma" w:hAnsi="Times new roma" w:hint="eastAsia"/>
          <w:b/>
          <w:color w:val="000000" w:themeColor="text1"/>
          <w:sz w:val="32"/>
          <w:szCs w:val="32"/>
        </w:rPr>
      </w:pPr>
    </w:p>
    <w:p w:rsidR="00285691" w:rsidRPr="001D6FD8" w:rsidRDefault="00285691">
      <w:pPr>
        <w:jc w:val="center"/>
        <w:rPr>
          <w:rFonts w:ascii="Times new roma" w:hAnsi="Times new roma" w:hint="eastAsia"/>
          <w:b/>
          <w:color w:val="000000" w:themeColor="text1"/>
          <w:sz w:val="32"/>
          <w:szCs w:val="32"/>
        </w:rPr>
      </w:pPr>
    </w:p>
    <w:p w:rsidR="00285691" w:rsidRPr="001D6FD8" w:rsidRDefault="00285691">
      <w:pPr>
        <w:jc w:val="center"/>
        <w:rPr>
          <w:rFonts w:ascii="Times new roma" w:hAnsi="Times new roma" w:hint="eastAsia"/>
          <w:b/>
          <w:color w:val="000000" w:themeColor="text1"/>
          <w:sz w:val="32"/>
          <w:szCs w:val="32"/>
        </w:rPr>
      </w:pPr>
    </w:p>
    <w:p w:rsidR="00285691" w:rsidRPr="001D6FD8" w:rsidRDefault="00285691">
      <w:pPr>
        <w:jc w:val="center"/>
        <w:rPr>
          <w:rFonts w:ascii="Times new roma" w:hAnsi="Times new roma" w:hint="eastAsia"/>
          <w:b/>
          <w:color w:val="000000" w:themeColor="text1"/>
          <w:sz w:val="32"/>
          <w:szCs w:val="32"/>
        </w:rPr>
      </w:pPr>
    </w:p>
    <w:p w:rsidR="00285691" w:rsidRPr="001D6FD8" w:rsidRDefault="00285691">
      <w:pPr>
        <w:jc w:val="center"/>
        <w:rPr>
          <w:rFonts w:ascii="Times new roma" w:hAnsi="Times new roma" w:hint="eastAsia"/>
          <w:b/>
          <w:color w:val="000000" w:themeColor="text1"/>
          <w:sz w:val="32"/>
          <w:szCs w:val="32"/>
        </w:rPr>
      </w:pPr>
    </w:p>
    <w:p w:rsidR="00285691" w:rsidRPr="001D6FD8" w:rsidRDefault="00285691">
      <w:pPr>
        <w:jc w:val="center"/>
        <w:rPr>
          <w:rFonts w:ascii="Times new roma" w:hAnsi="Times new roma" w:hint="eastAsia"/>
          <w:b/>
          <w:color w:val="000000" w:themeColor="text1"/>
          <w:sz w:val="32"/>
          <w:szCs w:val="32"/>
        </w:rPr>
      </w:pPr>
    </w:p>
    <w:p w:rsidR="00285691" w:rsidRPr="001D6FD8" w:rsidRDefault="00285691">
      <w:pPr>
        <w:jc w:val="center"/>
        <w:rPr>
          <w:rFonts w:ascii="Times new roma" w:hAnsi="Times new roma" w:hint="eastAsia"/>
          <w:b/>
          <w:color w:val="000000" w:themeColor="text1"/>
          <w:sz w:val="32"/>
          <w:szCs w:val="32"/>
        </w:rPr>
      </w:pPr>
    </w:p>
    <w:p w:rsidR="00285691" w:rsidRPr="001D6FD8" w:rsidRDefault="00285691">
      <w:pPr>
        <w:jc w:val="center"/>
        <w:rPr>
          <w:rFonts w:ascii="Times new roma" w:hAnsi="Times new roma" w:hint="eastAsia"/>
          <w:b/>
          <w:color w:val="000000" w:themeColor="text1"/>
          <w:sz w:val="32"/>
          <w:szCs w:val="32"/>
        </w:rPr>
      </w:pPr>
    </w:p>
    <w:p w:rsidR="00285691" w:rsidRPr="001D6FD8" w:rsidRDefault="00285691">
      <w:pPr>
        <w:jc w:val="center"/>
        <w:rPr>
          <w:rFonts w:ascii="Times new roma" w:hAnsi="Times new roma" w:hint="eastAsia"/>
          <w:b/>
          <w:color w:val="000000" w:themeColor="text1"/>
          <w:sz w:val="32"/>
          <w:szCs w:val="32"/>
        </w:rPr>
      </w:pPr>
    </w:p>
    <w:p w:rsidR="00285691" w:rsidRPr="001D6FD8" w:rsidRDefault="00285691">
      <w:pPr>
        <w:jc w:val="center"/>
        <w:rPr>
          <w:rFonts w:ascii="Times new roma" w:hAnsi="Times new roma" w:hint="eastAsia"/>
          <w:b/>
          <w:color w:val="000000" w:themeColor="text1"/>
          <w:sz w:val="32"/>
          <w:szCs w:val="32"/>
        </w:rPr>
      </w:pPr>
    </w:p>
    <w:p w:rsidR="00285691" w:rsidRPr="001D6FD8" w:rsidRDefault="00285691">
      <w:pPr>
        <w:jc w:val="center"/>
        <w:rPr>
          <w:rFonts w:ascii="Times new roma" w:hAnsi="Times new roma" w:hint="eastAsia"/>
          <w:b/>
          <w:color w:val="000000" w:themeColor="text1"/>
          <w:sz w:val="32"/>
          <w:szCs w:val="32"/>
        </w:rPr>
      </w:pPr>
    </w:p>
    <w:p w:rsidR="00285691" w:rsidRPr="001D6FD8" w:rsidRDefault="00285691">
      <w:pPr>
        <w:jc w:val="center"/>
        <w:rPr>
          <w:rFonts w:ascii="Times new roma" w:hAnsi="Times new roma" w:hint="eastAsia"/>
          <w:b/>
          <w:color w:val="000000" w:themeColor="text1"/>
          <w:sz w:val="32"/>
          <w:szCs w:val="32"/>
        </w:rPr>
      </w:pPr>
    </w:p>
    <w:p w:rsidR="00285691" w:rsidRPr="001D6FD8" w:rsidRDefault="00285691">
      <w:pPr>
        <w:jc w:val="center"/>
        <w:rPr>
          <w:rFonts w:ascii="Times new roma" w:hAnsi="Times new roma" w:hint="eastAsia"/>
          <w:b/>
          <w:color w:val="000000" w:themeColor="text1"/>
          <w:sz w:val="32"/>
          <w:szCs w:val="32"/>
        </w:rPr>
      </w:pPr>
    </w:p>
    <w:p w:rsidR="00285691" w:rsidRPr="001D6FD8" w:rsidRDefault="00285691">
      <w:pPr>
        <w:jc w:val="center"/>
        <w:rPr>
          <w:rFonts w:ascii="Times new roma" w:hAnsi="Times new roma" w:hint="eastAsia"/>
          <w:b/>
          <w:color w:val="000000" w:themeColor="text1"/>
          <w:sz w:val="32"/>
          <w:szCs w:val="32"/>
        </w:rPr>
      </w:pPr>
    </w:p>
    <w:p w:rsidR="00285691" w:rsidRPr="001D6FD8" w:rsidRDefault="00285691">
      <w:pPr>
        <w:jc w:val="center"/>
        <w:rPr>
          <w:rFonts w:ascii="Times new roma" w:hAnsi="Times new roma" w:hint="eastAsia"/>
          <w:b/>
          <w:color w:val="000000" w:themeColor="text1"/>
          <w:sz w:val="32"/>
          <w:szCs w:val="32"/>
        </w:rPr>
      </w:pPr>
    </w:p>
    <w:p w:rsidR="00285691" w:rsidRPr="001D6FD8" w:rsidRDefault="00D162B5">
      <w:pPr>
        <w:jc w:val="center"/>
        <w:rPr>
          <w:rFonts w:ascii="Times new roma" w:hAnsi="Times new roma" w:hint="eastAsia"/>
          <w:b/>
          <w:color w:val="000000" w:themeColor="text1"/>
          <w:sz w:val="28"/>
          <w:szCs w:val="28"/>
        </w:rPr>
      </w:pPr>
      <w:r w:rsidRPr="001D6FD8">
        <w:rPr>
          <w:rFonts w:ascii="Times new roma" w:hAnsi="Times new roma" w:hint="eastAsia"/>
          <w:b/>
          <w:color w:val="000000" w:themeColor="text1"/>
          <w:sz w:val="28"/>
          <w:szCs w:val="28"/>
        </w:rPr>
        <w:t>编制单位</w:t>
      </w:r>
      <w:r w:rsidRPr="001D6FD8">
        <w:rPr>
          <w:rFonts w:ascii="Times new roma" w:hAnsi="Times new roma"/>
          <w:b/>
          <w:color w:val="000000" w:themeColor="text1"/>
          <w:sz w:val="28"/>
          <w:szCs w:val="28"/>
        </w:rPr>
        <w:t>:</w:t>
      </w:r>
      <w:r w:rsidRPr="001D6FD8">
        <w:rPr>
          <w:sz w:val="28"/>
          <w:szCs w:val="28"/>
        </w:rPr>
        <w:t xml:space="preserve"> </w:t>
      </w:r>
      <w:r w:rsidRPr="001D6FD8">
        <w:rPr>
          <w:rFonts w:ascii="Times new roma" w:hAnsi="Times new roma" w:hint="eastAsia"/>
          <w:b/>
          <w:color w:val="000000" w:themeColor="text1"/>
          <w:sz w:val="28"/>
          <w:szCs w:val="28"/>
        </w:rPr>
        <w:t>契辂汽车零部件（南通）有限公司</w:t>
      </w:r>
    </w:p>
    <w:p w:rsidR="00285691" w:rsidRPr="001D6FD8" w:rsidRDefault="00D162B5">
      <w:pPr>
        <w:jc w:val="center"/>
        <w:rPr>
          <w:rFonts w:ascii="Times new roma" w:hAnsi="Times new roma" w:hint="eastAsia"/>
          <w:b/>
          <w:color w:val="000000" w:themeColor="text1"/>
          <w:sz w:val="28"/>
          <w:szCs w:val="28"/>
        </w:rPr>
        <w:sectPr w:rsidR="00285691" w:rsidRPr="001D6FD8">
          <w:pgSz w:w="11906" w:h="16838"/>
          <w:pgMar w:top="1440" w:right="1800" w:bottom="1440" w:left="1800" w:header="851" w:footer="992" w:gutter="0"/>
          <w:cols w:space="425"/>
          <w:docGrid w:type="lines" w:linePitch="312"/>
        </w:sectPr>
      </w:pPr>
      <w:r w:rsidRPr="001D6FD8">
        <w:rPr>
          <w:rFonts w:ascii="Times new roma" w:hAnsi="Times new roma" w:hint="eastAsia"/>
          <w:b/>
          <w:color w:val="000000" w:themeColor="text1"/>
          <w:sz w:val="28"/>
          <w:szCs w:val="28"/>
        </w:rPr>
        <w:t>二零一八年十二月</w:t>
      </w:r>
    </w:p>
    <w:p w:rsidR="00285691" w:rsidRPr="001D6FD8" w:rsidRDefault="00D162B5">
      <w:pPr>
        <w:rPr>
          <w:b/>
          <w:sz w:val="28"/>
          <w:szCs w:val="28"/>
        </w:rPr>
      </w:pPr>
      <w:r w:rsidRPr="001D6FD8">
        <w:rPr>
          <w:rFonts w:hint="eastAsia"/>
          <w:b/>
          <w:sz w:val="28"/>
          <w:szCs w:val="28"/>
        </w:rPr>
        <w:lastRenderedPageBreak/>
        <w:t>一、公司概况</w:t>
      </w:r>
    </w:p>
    <w:p w:rsidR="00285691" w:rsidRPr="001D6FD8" w:rsidRDefault="00D162B5">
      <w:pPr>
        <w:pStyle w:val="af4"/>
        <w:ind w:firstLine="480"/>
        <w:rPr>
          <w:color w:val="000000" w:themeColor="text1"/>
        </w:rPr>
      </w:pPr>
      <w:r w:rsidRPr="001D6FD8">
        <w:rPr>
          <w:rFonts w:hint="eastAsia"/>
          <w:color w:val="000000" w:themeColor="text1"/>
        </w:rPr>
        <w:t>契辂汽车零部件（南通）有限公司成立于</w:t>
      </w:r>
      <w:r w:rsidRPr="001D6FD8">
        <w:rPr>
          <w:color w:val="000000" w:themeColor="text1"/>
        </w:rPr>
        <w:t>2016</w:t>
      </w:r>
      <w:r w:rsidRPr="001D6FD8">
        <w:rPr>
          <w:rFonts w:hint="eastAsia"/>
          <w:color w:val="000000" w:themeColor="text1"/>
        </w:rPr>
        <w:t>年</w:t>
      </w:r>
      <w:r w:rsidRPr="001D6FD8">
        <w:rPr>
          <w:color w:val="000000" w:themeColor="text1"/>
        </w:rPr>
        <w:t>12</w:t>
      </w:r>
      <w:r w:rsidRPr="001D6FD8">
        <w:rPr>
          <w:rFonts w:hint="eastAsia"/>
          <w:color w:val="000000" w:themeColor="text1"/>
        </w:rPr>
        <w:t>月，地址位于苏通科技产业园齐云路</w:t>
      </w:r>
      <w:r w:rsidRPr="001D6FD8">
        <w:rPr>
          <w:color w:val="000000" w:themeColor="text1"/>
        </w:rPr>
        <w:t>8</w:t>
      </w:r>
      <w:r w:rsidRPr="001D6FD8">
        <w:rPr>
          <w:rFonts w:hint="eastAsia"/>
          <w:color w:val="000000" w:themeColor="text1"/>
        </w:rPr>
        <w:t>号，是一家专业从事</w:t>
      </w:r>
      <w:r w:rsidRPr="001D6FD8">
        <w:rPr>
          <w:rFonts w:ascii="Times new roma" w:hAnsi="Times new roma" w:hint="eastAsia"/>
          <w:color w:val="000000" w:themeColor="text1"/>
        </w:rPr>
        <w:t>高性能铝合金挤压压铸精密零部件研发、生产及销售的企业</w:t>
      </w:r>
      <w:r w:rsidRPr="001D6FD8">
        <w:rPr>
          <w:rFonts w:hint="eastAsia"/>
          <w:color w:val="000000" w:themeColor="text1"/>
        </w:rPr>
        <w:t>。公司现有“</w:t>
      </w:r>
      <w:r w:rsidRPr="001D6FD8">
        <w:rPr>
          <w:rFonts w:ascii="Times new roma" w:hAnsi="Times new roma" w:hint="eastAsia"/>
          <w:color w:val="000000" w:themeColor="text1"/>
        </w:rPr>
        <w:t>年产</w:t>
      </w:r>
      <w:r w:rsidRPr="001D6FD8">
        <w:rPr>
          <w:rFonts w:ascii="Times new roma" w:hAnsi="Times new roma"/>
          <w:color w:val="000000" w:themeColor="text1"/>
        </w:rPr>
        <w:t>1000</w:t>
      </w:r>
      <w:r w:rsidRPr="001D6FD8">
        <w:rPr>
          <w:rFonts w:ascii="Times new roma" w:hAnsi="Times new roma" w:hint="eastAsia"/>
          <w:color w:val="000000" w:themeColor="text1"/>
        </w:rPr>
        <w:t>吨高性能铝合金挤压压铸精密零部件一期项目</w:t>
      </w:r>
      <w:r w:rsidRPr="001D6FD8">
        <w:rPr>
          <w:rFonts w:hint="eastAsia"/>
          <w:color w:val="000000" w:themeColor="text1"/>
        </w:rPr>
        <w:t>”于</w:t>
      </w:r>
      <w:r w:rsidRPr="001D6FD8">
        <w:rPr>
          <w:color w:val="000000" w:themeColor="text1"/>
        </w:rPr>
        <w:t>2018</w:t>
      </w:r>
      <w:r w:rsidRPr="001D6FD8">
        <w:rPr>
          <w:rFonts w:hint="eastAsia"/>
          <w:color w:val="000000" w:themeColor="text1"/>
        </w:rPr>
        <w:t>年</w:t>
      </w:r>
      <w:r w:rsidRPr="001D6FD8">
        <w:rPr>
          <w:color w:val="000000" w:themeColor="text1"/>
        </w:rPr>
        <w:t>2</w:t>
      </w:r>
      <w:r w:rsidRPr="001D6FD8">
        <w:rPr>
          <w:rFonts w:hint="eastAsia"/>
          <w:color w:val="000000" w:themeColor="text1"/>
        </w:rPr>
        <w:t>月</w:t>
      </w:r>
      <w:r w:rsidRPr="001D6FD8">
        <w:rPr>
          <w:color w:val="000000" w:themeColor="text1"/>
        </w:rPr>
        <w:t>22</w:t>
      </w:r>
      <w:r w:rsidRPr="001D6FD8">
        <w:rPr>
          <w:rFonts w:hint="eastAsia"/>
          <w:color w:val="000000" w:themeColor="text1"/>
        </w:rPr>
        <w:t>日，项目通过江苏南通苏通科技产业园区行政审批局审批（审批文号：苏通行审发</w:t>
      </w:r>
      <w:r w:rsidRPr="001D6FD8">
        <w:rPr>
          <w:color w:val="000000" w:themeColor="text1"/>
        </w:rPr>
        <w:t>[2018]11</w:t>
      </w:r>
      <w:r w:rsidRPr="001D6FD8">
        <w:rPr>
          <w:rFonts w:hint="eastAsia"/>
          <w:color w:val="000000" w:themeColor="text1"/>
        </w:rPr>
        <w:t>号）。</w:t>
      </w:r>
    </w:p>
    <w:p w:rsidR="00285691" w:rsidRPr="001D6FD8" w:rsidRDefault="00D162B5">
      <w:pPr>
        <w:pStyle w:val="af4"/>
        <w:ind w:firstLine="480"/>
        <w:rPr>
          <w:color w:val="000000" w:themeColor="text1"/>
        </w:rPr>
      </w:pPr>
      <w:r w:rsidRPr="001D6FD8">
        <w:rPr>
          <w:rFonts w:hint="eastAsia"/>
          <w:color w:val="000000" w:themeColor="text1"/>
        </w:rPr>
        <w:t>为加强公司环境管理，了解项目实际运营过程中污染物排放达标情况，特根据</w:t>
      </w:r>
      <w:r w:rsidRPr="001D6FD8">
        <w:rPr>
          <w:rFonts w:hint="eastAsia"/>
        </w:rPr>
        <w:t>《排污单位自行监测技术指南</w:t>
      </w:r>
      <w:r w:rsidRPr="001D6FD8">
        <w:t xml:space="preserve"> </w:t>
      </w:r>
      <w:r w:rsidRPr="001D6FD8">
        <w:rPr>
          <w:rFonts w:hint="eastAsia"/>
        </w:rPr>
        <w:t>总则》（</w:t>
      </w:r>
      <w:r w:rsidRPr="001D6FD8">
        <w:t>HJ 819-2017</w:t>
      </w:r>
      <w:r w:rsidRPr="001D6FD8">
        <w:rPr>
          <w:rFonts w:hint="eastAsia"/>
        </w:rPr>
        <w:t>）</w:t>
      </w:r>
      <w:r w:rsidRPr="001D6FD8">
        <w:rPr>
          <w:rFonts w:hint="eastAsia"/>
          <w:color w:val="000000" w:themeColor="text1"/>
        </w:rPr>
        <w:t>制订此监测方案，并在后期生产过程中切实落实此方案。</w:t>
      </w:r>
    </w:p>
    <w:p w:rsidR="00285691" w:rsidRPr="001D6FD8" w:rsidRDefault="00D162B5">
      <w:pPr>
        <w:rPr>
          <w:b/>
          <w:sz w:val="28"/>
          <w:szCs w:val="28"/>
        </w:rPr>
      </w:pPr>
      <w:r w:rsidRPr="001D6FD8">
        <w:rPr>
          <w:rFonts w:hint="eastAsia"/>
          <w:b/>
          <w:sz w:val="28"/>
          <w:szCs w:val="28"/>
        </w:rPr>
        <w:t>二、排放标准</w:t>
      </w:r>
    </w:p>
    <w:p w:rsidR="00285691" w:rsidRPr="001D6FD8" w:rsidRDefault="00D162B5">
      <w:pPr>
        <w:pStyle w:val="af4"/>
        <w:ind w:firstLineChars="0" w:firstLine="0"/>
        <w:rPr>
          <w:b/>
        </w:rPr>
      </w:pPr>
      <w:r w:rsidRPr="001D6FD8">
        <w:rPr>
          <w:b/>
        </w:rPr>
        <w:t>1</w:t>
      </w:r>
      <w:r w:rsidRPr="001D6FD8">
        <w:rPr>
          <w:rFonts w:hint="eastAsia"/>
          <w:b/>
        </w:rPr>
        <w:t>、废水</w:t>
      </w:r>
    </w:p>
    <w:p w:rsidR="00285691" w:rsidRPr="001D6FD8" w:rsidRDefault="00D162B5">
      <w:pPr>
        <w:pStyle w:val="af4"/>
        <w:ind w:firstLine="480"/>
        <w:rPr>
          <w:rFonts w:cs="Times New Roman"/>
          <w:color w:val="000000" w:themeColor="text1"/>
        </w:rPr>
      </w:pPr>
      <w:r w:rsidRPr="001D6FD8">
        <w:rPr>
          <w:rFonts w:asciiTheme="minorEastAsia" w:eastAsiaTheme="minorEastAsia" w:hAnsiTheme="minorEastAsia" w:hint="eastAsia"/>
          <w:color w:val="000000" w:themeColor="text1"/>
          <w:szCs w:val="20"/>
        </w:rPr>
        <w:t>公司生产废水经管网收集后进入厂区污水处理站处理，</w:t>
      </w:r>
      <w:r w:rsidRPr="001D6FD8">
        <w:rPr>
          <w:rFonts w:cs="Times New Roman" w:hint="eastAsia"/>
          <w:color w:val="000000" w:themeColor="text1"/>
        </w:rPr>
        <w:t>达标后与生活污水一并排入南通市开发区第二污水处理厂。接管标准执行《污水综合排放标准》（</w:t>
      </w:r>
      <w:r w:rsidRPr="001D6FD8">
        <w:rPr>
          <w:rFonts w:cs="Times New Roman"/>
          <w:color w:val="000000" w:themeColor="text1"/>
        </w:rPr>
        <w:t>GB8978-1996</w:t>
      </w:r>
      <w:r w:rsidRPr="001D6FD8">
        <w:rPr>
          <w:rFonts w:cs="Times New Roman" w:hint="eastAsia"/>
          <w:color w:val="000000" w:themeColor="text1"/>
        </w:rPr>
        <w:t>）三级标准，其中</w:t>
      </w:r>
      <w:r w:rsidRPr="001D6FD8">
        <w:rPr>
          <w:rFonts w:cs="Times New Roman"/>
          <w:color w:val="000000" w:themeColor="text1"/>
        </w:rPr>
        <w:t>NH</w:t>
      </w:r>
      <w:r w:rsidRPr="001D6FD8">
        <w:rPr>
          <w:rFonts w:cs="Times New Roman"/>
          <w:color w:val="000000" w:themeColor="text1"/>
          <w:vertAlign w:val="subscript"/>
        </w:rPr>
        <w:t>3</w:t>
      </w:r>
      <w:r w:rsidRPr="001D6FD8">
        <w:rPr>
          <w:rFonts w:cs="Times New Roman"/>
          <w:color w:val="000000" w:themeColor="text1"/>
        </w:rPr>
        <w:t>-N</w:t>
      </w:r>
      <w:r w:rsidRPr="001D6FD8">
        <w:rPr>
          <w:rFonts w:cs="Times New Roman" w:hint="eastAsia"/>
          <w:color w:val="000000" w:themeColor="text1"/>
        </w:rPr>
        <w:t>、</w:t>
      </w:r>
      <w:r w:rsidRPr="001D6FD8">
        <w:rPr>
          <w:rFonts w:cs="Times New Roman"/>
          <w:color w:val="000000" w:themeColor="text1"/>
        </w:rPr>
        <w:t>TP</w:t>
      </w:r>
      <w:r w:rsidRPr="001D6FD8">
        <w:rPr>
          <w:rFonts w:cs="Times New Roman" w:hint="eastAsia"/>
          <w:color w:val="000000" w:themeColor="text1"/>
        </w:rPr>
        <w:t>接管标准参照执行《污水排入城镇下水道水质标准》（</w:t>
      </w:r>
      <w:r w:rsidRPr="001D6FD8">
        <w:rPr>
          <w:rFonts w:cs="Times New Roman"/>
          <w:color w:val="000000" w:themeColor="text1"/>
        </w:rPr>
        <w:t>GB/T31962-2015</w:t>
      </w:r>
      <w:r w:rsidRPr="001D6FD8">
        <w:rPr>
          <w:rFonts w:cs="Times New Roman" w:hint="eastAsia"/>
          <w:color w:val="000000" w:themeColor="text1"/>
        </w:rPr>
        <w:t>）表</w:t>
      </w:r>
      <w:r w:rsidRPr="001D6FD8">
        <w:rPr>
          <w:rFonts w:cs="Times New Roman"/>
          <w:color w:val="000000" w:themeColor="text1"/>
        </w:rPr>
        <w:t>1</w:t>
      </w:r>
      <w:r w:rsidRPr="001D6FD8">
        <w:rPr>
          <w:rFonts w:cs="Times New Roman" w:hint="eastAsia"/>
          <w:color w:val="000000" w:themeColor="text1"/>
        </w:rPr>
        <w:t>中</w:t>
      </w:r>
      <w:r w:rsidRPr="001D6FD8">
        <w:rPr>
          <w:rFonts w:cs="Times New Roman"/>
          <w:color w:val="000000" w:themeColor="text1"/>
        </w:rPr>
        <w:t>B</w:t>
      </w:r>
      <w:r w:rsidRPr="001D6FD8">
        <w:rPr>
          <w:rFonts w:cs="Times New Roman" w:hint="eastAsia"/>
          <w:color w:val="000000" w:themeColor="text1"/>
        </w:rPr>
        <w:t>等级标准。具体标准值见表</w:t>
      </w:r>
      <w:r w:rsidRPr="001D6FD8">
        <w:rPr>
          <w:rFonts w:cs="Times New Roman"/>
          <w:color w:val="000000" w:themeColor="text1"/>
        </w:rPr>
        <w:t>1</w:t>
      </w:r>
      <w:r w:rsidRPr="001D6FD8">
        <w:rPr>
          <w:rFonts w:cs="Times New Roman" w:hint="eastAsia"/>
          <w:color w:val="000000" w:themeColor="text1"/>
        </w:rPr>
        <w:t>。</w:t>
      </w:r>
    </w:p>
    <w:p w:rsidR="00285691" w:rsidRPr="001D6FD8" w:rsidRDefault="00D162B5">
      <w:pPr>
        <w:pStyle w:val="11"/>
        <w:spacing w:before="0" w:line="460" w:lineRule="exact"/>
        <w:rPr>
          <w:rFonts w:ascii="Times New Roman" w:hAnsi="宋体"/>
          <w:color w:val="000000" w:themeColor="text1"/>
        </w:rPr>
      </w:pPr>
      <w:r w:rsidRPr="001D6FD8">
        <w:rPr>
          <w:rFonts w:ascii="Times New Roman" w:hAnsi="宋体" w:hint="eastAsia"/>
          <w:color w:val="000000" w:themeColor="text1"/>
        </w:rPr>
        <w:t>表</w:t>
      </w:r>
      <w:r w:rsidRPr="001D6FD8">
        <w:rPr>
          <w:rFonts w:ascii="Times New Roman" w:hAnsi="宋体"/>
          <w:color w:val="000000" w:themeColor="text1"/>
        </w:rPr>
        <w:t xml:space="preserve">1 </w:t>
      </w:r>
      <w:r w:rsidRPr="001D6FD8">
        <w:rPr>
          <w:rFonts w:ascii="Times New Roman" w:hAnsi="宋体" w:hint="eastAsia"/>
          <w:color w:val="000000" w:themeColor="text1"/>
        </w:rPr>
        <w:t>污水污染物排放标准</w:t>
      </w:r>
    </w:p>
    <w:p w:rsidR="00285691" w:rsidRPr="001D6FD8" w:rsidRDefault="00D162B5">
      <w:pPr>
        <w:jc w:val="right"/>
        <w:rPr>
          <w:rFonts w:ascii="仿宋" w:eastAsia="仿宋" w:hAnsi="仿宋"/>
          <w:bCs/>
          <w:color w:val="000000" w:themeColor="text1"/>
          <w:szCs w:val="21"/>
        </w:rPr>
      </w:pPr>
      <w:r w:rsidRPr="001D6FD8">
        <w:rPr>
          <w:rFonts w:ascii="仿宋" w:eastAsia="仿宋" w:hAnsi="仿宋" w:hint="eastAsia"/>
          <w:bCs/>
          <w:color w:val="000000" w:themeColor="text1"/>
          <w:szCs w:val="21"/>
        </w:rPr>
        <w:t>单位：</w:t>
      </w:r>
      <w:r w:rsidRPr="001D6FD8">
        <w:rPr>
          <w:rFonts w:ascii="仿宋" w:eastAsia="仿宋" w:hAnsi="仿宋"/>
          <w:bCs/>
          <w:color w:val="000000" w:themeColor="text1"/>
          <w:szCs w:val="21"/>
        </w:rPr>
        <w:t>mg/L</w:t>
      </w:r>
      <w:r w:rsidRPr="001D6FD8">
        <w:rPr>
          <w:rFonts w:ascii="仿宋" w:eastAsia="仿宋" w:hAnsi="仿宋" w:hint="eastAsia"/>
          <w:bCs/>
          <w:color w:val="000000" w:themeColor="text1"/>
          <w:szCs w:val="21"/>
        </w:rPr>
        <w:t>，</w:t>
      </w:r>
      <w:r w:rsidRPr="001D6FD8">
        <w:rPr>
          <w:rFonts w:ascii="仿宋" w:eastAsia="仿宋" w:hAnsi="仿宋"/>
          <w:bCs/>
          <w:color w:val="000000" w:themeColor="text1"/>
          <w:szCs w:val="21"/>
        </w:rPr>
        <w:t>pH</w:t>
      </w:r>
      <w:r w:rsidRPr="001D6FD8">
        <w:rPr>
          <w:rFonts w:ascii="仿宋" w:eastAsia="仿宋" w:hAnsi="仿宋" w:hint="eastAsia"/>
          <w:bCs/>
          <w:color w:val="000000" w:themeColor="text1"/>
          <w:szCs w:val="21"/>
        </w:rPr>
        <w:t>无量纲</w:t>
      </w:r>
    </w:p>
    <w:tbl>
      <w:tblPr>
        <w:tblW w:w="8946"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1821"/>
        <w:gridCol w:w="957"/>
        <w:gridCol w:w="954"/>
        <w:gridCol w:w="954"/>
        <w:gridCol w:w="955"/>
        <w:gridCol w:w="1213"/>
        <w:gridCol w:w="911"/>
        <w:gridCol w:w="1181"/>
      </w:tblGrid>
      <w:tr w:rsidR="00285691" w:rsidRPr="001D6FD8">
        <w:trPr>
          <w:jc w:val="center"/>
        </w:trPr>
        <w:tc>
          <w:tcPr>
            <w:tcW w:w="1821" w:type="dxa"/>
            <w:tcBorders>
              <w:top w:val="single" w:sz="12" w:space="0" w:color="auto"/>
            </w:tcBorders>
            <w:vAlign w:val="center"/>
          </w:tcPr>
          <w:p w:rsidR="00285691" w:rsidRPr="001D6FD8" w:rsidRDefault="00D162B5">
            <w:pPr>
              <w:spacing w:line="360" w:lineRule="exact"/>
              <w:jc w:val="center"/>
              <w:rPr>
                <w:rFonts w:ascii="仿宋" w:eastAsia="仿宋" w:hAnsi="仿宋"/>
                <w:bCs/>
                <w:color w:val="000000" w:themeColor="text1"/>
                <w:szCs w:val="21"/>
              </w:rPr>
            </w:pPr>
            <w:r w:rsidRPr="001D6FD8">
              <w:rPr>
                <w:rFonts w:ascii="仿宋" w:eastAsia="仿宋" w:hAnsi="仿宋" w:hint="eastAsia"/>
                <w:bCs/>
                <w:color w:val="000000" w:themeColor="text1"/>
                <w:szCs w:val="21"/>
              </w:rPr>
              <w:t>项目</w:t>
            </w:r>
          </w:p>
        </w:tc>
        <w:tc>
          <w:tcPr>
            <w:tcW w:w="957" w:type="dxa"/>
            <w:tcBorders>
              <w:top w:val="single" w:sz="12" w:space="0" w:color="auto"/>
            </w:tcBorders>
            <w:vAlign w:val="center"/>
          </w:tcPr>
          <w:p w:rsidR="00285691" w:rsidRPr="001D6FD8" w:rsidRDefault="00D162B5">
            <w:pPr>
              <w:spacing w:line="360" w:lineRule="exact"/>
              <w:jc w:val="center"/>
              <w:rPr>
                <w:rFonts w:ascii="仿宋" w:eastAsia="仿宋" w:hAnsi="仿宋" w:cs="仿宋"/>
                <w:bCs/>
                <w:color w:val="000000" w:themeColor="text1"/>
                <w:szCs w:val="21"/>
              </w:rPr>
            </w:pPr>
            <w:r w:rsidRPr="001D6FD8">
              <w:rPr>
                <w:rFonts w:ascii="仿宋" w:eastAsia="仿宋" w:hAnsi="仿宋" w:cs="仿宋"/>
                <w:bCs/>
                <w:color w:val="000000" w:themeColor="text1"/>
                <w:kern w:val="24"/>
                <w:szCs w:val="21"/>
              </w:rPr>
              <w:t>pH</w:t>
            </w:r>
          </w:p>
        </w:tc>
        <w:tc>
          <w:tcPr>
            <w:tcW w:w="954" w:type="dxa"/>
            <w:tcBorders>
              <w:top w:val="single" w:sz="12" w:space="0" w:color="auto"/>
            </w:tcBorders>
            <w:vAlign w:val="center"/>
          </w:tcPr>
          <w:p w:rsidR="00285691" w:rsidRPr="001D6FD8" w:rsidRDefault="00D162B5">
            <w:pPr>
              <w:spacing w:line="360" w:lineRule="exact"/>
              <w:jc w:val="center"/>
              <w:rPr>
                <w:rFonts w:ascii="仿宋" w:eastAsia="仿宋" w:hAnsi="仿宋" w:cs="仿宋"/>
                <w:bCs/>
                <w:color w:val="000000" w:themeColor="text1"/>
                <w:szCs w:val="21"/>
              </w:rPr>
            </w:pPr>
            <w:r w:rsidRPr="001D6FD8">
              <w:rPr>
                <w:rFonts w:ascii="仿宋" w:eastAsia="仿宋" w:hAnsi="仿宋" w:cs="仿宋"/>
                <w:bCs/>
                <w:color w:val="000000" w:themeColor="text1"/>
                <w:kern w:val="24"/>
                <w:szCs w:val="21"/>
              </w:rPr>
              <w:t>COD</w:t>
            </w:r>
          </w:p>
        </w:tc>
        <w:tc>
          <w:tcPr>
            <w:tcW w:w="954" w:type="dxa"/>
            <w:tcBorders>
              <w:top w:val="single" w:sz="12" w:space="0" w:color="auto"/>
            </w:tcBorders>
            <w:vAlign w:val="center"/>
          </w:tcPr>
          <w:p w:rsidR="00285691" w:rsidRPr="001D6FD8" w:rsidRDefault="00D162B5">
            <w:pPr>
              <w:spacing w:line="360" w:lineRule="exact"/>
              <w:jc w:val="center"/>
              <w:rPr>
                <w:rFonts w:ascii="仿宋" w:eastAsia="仿宋" w:hAnsi="仿宋" w:cs="仿宋"/>
                <w:bCs/>
                <w:color w:val="000000" w:themeColor="text1"/>
                <w:szCs w:val="21"/>
              </w:rPr>
            </w:pPr>
            <w:r w:rsidRPr="001D6FD8">
              <w:rPr>
                <w:rFonts w:ascii="仿宋" w:eastAsia="仿宋" w:hAnsi="仿宋" w:cs="仿宋"/>
                <w:bCs/>
                <w:color w:val="000000" w:themeColor="text1"/>
                <w:kern w:val="24"/>
                <w:szCs w:val="21"/>
              </w:rPr>
              <w:t>BOD</w:t>
            </w:r>
            <w:r w:rsidRPr="001D6FD8">
              <w:rPr>
                <w:rFonts w:ascii="仿宋" w:eastAsia="仿宋" w:hAnsi="仿宋" w:cs="仿宋"/>
                <w:bCs/>
                <w:color w:val="000000" w:themeColor="text1"/>
                <w:kern w:val="24"/>
                <w:szCs w:val="21"/>
                <w:vertAlign w:val="subscript"/>
              </w:rPr>
              <w:t>5</w:t>
            </w:r>
          </w:p>
        </w:tc>
        <w:tc>
          <w:tcPr>
            <w:tcW w:w="955" w:type="dxa"/>
            <w:tcBorders>
              <w:top w:val="single" w:sz="12" w:space="0" w:color="auto"/>
            </w:tcBorders>
            <w:vAlign w:val="center"/>
          </w:tcPr>
          <w:p w:rsidR="00285691" w:rsidRPr="001D6FD8" w:rsidRDefault="00D162B5">
            <w:pPr>
              <w:spacing w:line="360" w:lineRule="exact"/>
              <w:jc w:val="center"/>
              <w:rPr>
                <w:rFonts w:ascii="仿宋" w:eastAsia="仿宋" w:hAnsi="仿宋" w:cs="仿宋"/>
                <w:bCs/>
                <w:color w:val="000000" w:themeColor="text1"/>
                <w:szCs w:val="21"/>
              </w:rPr>
            </w:pPr>
            <w:r w:rsidRPr="001D6FD8">
              <w:rPr>
                <w:rFonts w:ascii="仿宋" w:eastAsia="仿宋" w:hAnsi="仿宋" w:cs="仿宋"/>
                <w:bCs/>
                <w:color w:val="000000" w:themeColor="text1"/>
                <w:szCs w:val="21"/>
              </w:rPr>
              <w:t>SS</w:t>
            </w:r>
          </w:p>
        </w:tc>
        <w:tc>
          <w:tcPr>
            <w:tcW w:w="1213" w:type="dxa"/>
            <w:tcBorders>
              <w:top w:val="single" w:sz="12" w:space="0" w:color="auto"/>
            </w:tcBorders>
          </w:tcPr>
          <w:p w:rsidR="00285691" w:rsidRPr="001D6FD8" w:rsidRDefault="00D162B5">
            <w:pPr>
              <w:spacing w:line="360" w:lineRule="exact"/>
              <w:jc w:val="center"/>
              <w:rPr>
                <w:rFonts w:ascii="仿宋" w:eastAsia="仿宋" w:hAnsi="仿宋" w:cs="仿宋"/>
                <w:bCs/>
                <w:color w:val="000000" w:themeColor="text1"/>
                <w:kern w:val="24"/>
                <w:szCs w:val="21"/>
              </w:rPr>
            </w:pPr>
            <w:r w:rsidRPr="001D6FD8">
              <w:rPr>
                <w:rFonts w:ascii="仿宋" w:eastAsia="仿宋" w:hAnsi="仿宋" w:cs="仿宋" w:hint="eastAsia"/>
                <w:bCs/>
                <w:color w:val="000000" w:themeColor="text1"/>
                <w:szCs w:val="21"/>
              </w:rPr>
              <w:t>氨氮</w:t>
            </w:r>
          </w:p>
        </w:tc>
        <w:tc>
          <w:tcPr>
            <w:tcW w:w="911" w:type="dxa"/>
            <w:tcBorders>
              <w:top w:val="single" w:sz="12" w:space="0" w:color="auto"/>
            </w:tcBorders>
            <w:vAlign w:val="center"/>
          </w:tcPr>
          <w:p w:rsidR="00285691" w:rsidRPr="001D6FD8" w:rsidRDefault="00D162B5">
            <w:pPr>
              <w:spacing w:line="360" w:lineRule="exact"/>
              <w:jc w:val="center"/>
              <w:rPr>
                <w:rFonts w:ascii="仿宋" w:eastAsia="仿宋" w:hAnsi="仿宋" w:cs="仿宋"/>
                <w:bCs/>
                <w:color w:val="000000" w:themeColor="text1"/>
                <w:szCs w:val="21"/>
              </w:rPr>
            </w:pPr>
            <w:r w:rsidRPr="001D6FD8">
              <w:rPr>
                <w:rFonts w:ascii="仿宋" w:eastAsia="仿宋" w:hAnsi="仿宋" w:cs="仿宋" w:hint="eastAsia"/>
                <w:bCs/>
                <w:color w:val="000000" w:themeColor="text1"/>
                <w:kern w:val="24"/>
                <w:szCs w:val="21"/>
              </w:rPr>
              <w:t>总磷</w:t>
            </w:r>
          </w:p>
        </w:tc>
        <w:tc>
          <w:tcPr>
            <w:tcW w:w="1181" w:type="dxa"/>
            <w:tcBorders>
              <w:top w:val="single" w:sz="12" w:space="0" w:color="auto"/>
            </w:tcBorders>
          </w:tcPr>
          <w:p w:rsidR="00285691" w:rsidRPr="001D6FD8" w:rsidRDefault="00D162B5">
            <w:pPr>
              <w:spacing w:line="360" w:lineRule="exact"/>
              <w:jc w:val="center"/>
              <w:rPr>
                <w:rFonts w:ascii="仿宋" w:eastAsia="仿宋" w:hAnsi="仿宋" w:cs="仿宋"/>
                <w:bCs/>
                <w:color w:val="000000" w:themeColor="text1"/>
                <w:kern w:val="24"/>
                <w:szCs w:val="21"/>
              </w:rPr>
            </w:pPr>
            <w:r w:rsidRPr="001D6FD8">
              <w:rPr>
                <w:rFonts w:ascii="仿宋" w:eastAsia="仿宋" w:hAnsi="仿宋" w:cs="仿宋" w:hint="eastAsia"/>
                <w:bCs/>
                <w:color w:val="000000" w:themeColor="text1"/>
                <w:kern w:val="24"/>
                <w:szCs w:val="21"/>
              </w:rPr>
              <w:t>石油类</w:t>
            </w:r>
          </w:p>
        </w:tc>
      </w:tr>
      <w:tr w:rsidR="00285691" w:rsidRPr="001D6FD8">
        <w:trPr>
          <w:jc w:val="center"/>
        </w:trPr>
        <w:tc>
          <w:tcPr>
            <w:tcW w:w="1821" w:type="dxa"/>
            <w:tcBorders>
              <w:bottom w:val="single" w:sz="12" w:space="0" w:color="auto"/>
            </w:tcBorders>
            <w:vAlign w:val="center"/>
          </w:tcPr>
          <w:p w:rsidR="00285691" w:rsidRPr="001D6FD8" w:rsidRDefault="00D162B5">
            <w:pPr>
              <w:spacing w:line="360" w:lineRule="exact"/>
              <w:jc w:val="center"/>
              <w:rPr>
                <w:rFonts w:ascii="仿宋" w:eastAsia="仿宋" w:hAnsi="仿宋"/>
                <w:bCs/>
                <w:color w:val="000000" w:themeColor="text1"/>
                <w:szCs w:val="21"/>
              </w:rPr>
            </w:pPr>
            <w:r w:rsidRPr="001D6FD8">
              <w:rPr>
                <w:rFonts w:ascii="仿宋" w:eastAsia="仿宋" w:hAnsi="仿宋" w:hint="eastAsia"/>
                <w:bCs/>
                <w:color w:val="000000" w:themeColor="text1"/>
                <w:szCs w:val="21"/>
              </w:rPr>
              <w:t>接管标准</w:t>
            </w:r>
          </w:p>
        </w:tc>
        <w:tc>
          <w:tcPr>
            <w:tcW w:w="957" w:type="dxa"/>
            <w:tcBorders>
              <w:bottom w:val="single" w:sz="12" w:space="0" w:color="auto"/>
            </w:tcBorders>
            <w:vAlign w:val="center"/>
          </w:tcPr>
          <w:p w:rsidR="00285691" w:rsidRPr="001D6FD8" w:rsidRDefault="00D162B5">
            <w:pPr>
              <w:spacing w:line="360" w:lineRule="exact"/>
              <w:jc w:val="center"/>
              <w:rPr>
                <w:rFonts w:ascii="仿宋" w:eastAsia="仿宋" w:hAnsi="仿宋"/>
                <w:color w:val="000000" w:themeColor="text1"/>
                <w:szCs w:val="21"/>
              </w:rPr>
            </w:pPr>
            <w:r w:rsidRPr="001D6FD8">
              <w:rPr>
                <w:rFonts w:ascii="仿宋" w:eastAsia="仿宋" w:hAnsi="仿宋"/>
                <w:color w:val="000000" w:themeColor="text1"/>
                <w:szCs w:val="21"/>
              </w:rPr>
              <w:t>6-9</w:t>
            </w:r>
          </w:p>
        </w:tc>
        <w:tc>
          <w:tcPr>
            <w:tcW w:w="954" w:type="dxa"/>
            <w:tcBorders>
              <w:bottom w:val="single" w:sz="12" w:space="0" w:color="auto"/>
            </w:tcBorders>
            <w:vAlign w:val="center"/>
          </w:tcPr>
          <w:p w:rsidR="00285691" w:rsidRPr="001D6FD8" w:rsidRDefault="00D162B5">
            <w:pPr>
              <w:spacing w:line="360" w:lineRule="exact"/>
              <w:jc w:val="center"/>
              <w:rPr>
                <w:rFonts w:ascii="仿宋" w:eastAsia="仿宋" w:hAnsi="仿宋"/>
                <w:color w:val="000000" w:themeColor="text1"/>
                <w:szCs w:val="21"/>
              </w:rPr>
            </w:pPr>
            <w:r w:rsidRPr="001D6FD8">
              <w:rPr>
                <w:rFonts w:ascii="仿宋" w:eastAsia="仿宋" w:hAnsi="仿宋"/>
                <w:color w:val="000000" w:themeColor="text1"/>
                <w:szCs w:val="21"/>
              </w:rPr>
              <w:t>500</w:t>
            </w:r>
          </w:p>
        </w:tc>
        <w:tc>
          <w:tcPr>
            <w:tcW w:w="954" w:type="dxa"/>
            <w:tcBorders>
              <w:bottom w:val="single" w:sz="12" w:space="0" w:color="auto"/>
            </w:tcBorders>
          </w:tcPr>
          <w:p w:rsidR="00285691" w:rsidRPr="001D6FD8" w:rsidRDefault="00D162B5">
            <w:pPr>
              <w:spacing w:line="360" w:lineRule="exact"/>
              <w:jc w:val="center"/>
              <w:rPr>
                <w:rFonts w:ascii="仿宋" w:eastAsia="仿宋" w:hAnsi="仿宋"/>
                <w:color w:val="000000" w:themeColor="text1"/>
                <w:szCs w:val="21"/>
              </w:rPr>
            </w:pPr>
            <w:r w:rsidRPr="001D6FD8">
              <w:rPr>
                <w:rFonts w:ascii="仿宋" w:eastAsia="仿宋" w:hAnsi="仿宋"/>
                <w:color w:val="000000" w:themeColor="text1"/>
                <w:szCs w:val="21"/>
              </w:rPr>
              <w:t>300</w:t>
            </w:r>
          </w:p>
        </w:tc>
        <w:tc>
          <w:tcPr>
            <w:tcW w:w="955" w:type="dxa"/>
            <w:tcBorders>
              <w:bottom w:val="single" w:sz="12" w:space="0" w:color="auto"/>
            </w:tcBorders>
            <w:vAlign w:val="center"/>
          </w:tcPr>
          <w:p w:rsidR="00285691" w:rsidRPr="001D6FD8" w:rsidRDefault="00D162B5">
            <w:pPr>
              <w:spacing w:line="360" w:lineRule="exact"/>
              <w:jc w:val="center"/>
              <w:rPr>
                <w:rFonts w:ascii="仿宋" w:eastAsia="仿宋" w:hAnsi="仿宋"/>
                <w:color w:val="000000" w:themeColor="text1"/>
                <w:szCs w:val="21"/>
              </w:rPr>
            </w:pPr>
            <w:r w:rsidRPr="001D6FD8">
              <w:rPr>
                <w:rFonts w:ascii="仿宋" w:eastAsia="仿宋" w:hAnsi="仿宋"/>
                <w:color w:val="000000" w:themeColor="text1"/>
                <w:szCs w:val="21"/>
              </w:rPr>
              <w:t>400</w:t>
            </w:r>
          </w:p>
        </w:tc>
        <w:tc>
          <w:tcPr>
            <w:tcW w:w="1213" w:type="dxa"/>
            <w:tcBorders>
              <w:bottom w:val="single" w:sz="12" w:space="0" w:color="auto"/>
            </w:tcBorders>
            <w:vAlign w:val="center"/>
          </w:tcPr>
          <w:p w:rsidR="00285691" w:rsidRPr="001D6FD8" w:rsidRDefault="00D162B5">
            <w:pPr>
              <w:spacing w:line="360" w:lineRule="exact"/>
              <w:jc w:val="center"/>
              <w:rPr>
                <w:rFonts w:ascii="仿宋" w:eastAsia="仿宋" w:hAnsi="仿宋"/>
                <w:color w:val="000000" w:themeColor="text1"/>
                <w:szCs w:val="21"/>
              </w:rPr>
            </w:pPr>
            <w:r w:rsidRPr="001D6FD8">
              <w:rPr>
                <w:rFonts w:ascii="仿宋" w:eastAsia="仿宋" w:hAnsi="仿宋"/>
                <w:color w:val="000000" w:themeColor="text1"/>
                <w:szCs w:val="21"/>
              </w:rPr>
              <w:t>45</w:t>
            </w:r>
          </w:p>
        </w:tc>
        <w:tc>
          <w:tcPr>
            <w:tcW w:w="911" w:type="dxa"/>
            <w:tcBorders>
              <w:bottom w:val="single" w:sz="12" w:space="0" w:color="auto"/>
            </w:tcBorders>
            <w:vAlign w:val="center"/>
          </w:tcPr>
          <w:p w:rsidR="00285691" w:rsidRPr="001D6FD8" w:rsidRDefault="00D162B5">
            <w:pPr>
              <w:spacing w:line="360" w:lineRule="exact"/>
              <w:jc w:val="center"/>
              <w:rPr>
                <w:rFonts w:ascii="仿宋" w:eastAsia="仿宋" w:hAnsi="仿宋"/>
                <w:color w:val="000000" w:themeColor="text1"/>
                <w:szCs w:val="21"/>
              </w:rPr>
            </w:pPr>
            <w:r w:rsidRPr="001D6FD8">
              <w:rPr>
                <w:rFonts w:ascii="仿宋" w:eastAsia="仿宋" w:hAnsi="仿宋"/>
                <w:color w:val="000000" w:themeColor="text1"/>
                <w:szCs w:val="21"/>
              </w:rPr>
              <w:t>8</w:t>
            </w:r>
          </w:p>
        </w:tc>
        <w:tc>
          <w:tcPr>
            <w:tcW w:w="1181" w:type="dxa"/>
            <w:tcBorders>
              <w:bottom w:val="single" w:sz="12" w:space="0" w:color="auto"/>
            </w:tcBorders>
          </w:tcPr>
          <w:p w:rsidR="00285691" w:rsidRPr="001D6FD8" w:rsidRDefault="00D162B5">
            <w:pPr>
              <w:spacing w:line="360" w:lineRule="exact"/>
              <w:jc w:val="center"/>
              <w:rPr>
                <w:rFonts w:ascii="仿宋" w:eastAsia="仿宋" w:hAnsi="仿宋"/>
                <w:color w:val="000000" w:themeColor="text1"/>
                <w:szCs w:val="21"/>
              </w:rPr>
            </w:pPr>
            <w:r w:rsidRPr="001D6FD8">
              <w:rPr>
                <w:rFonts w:ascii="仿宋" w:eastAsia="仿宋" w:hAnsi="仿宋"/>
                <w:color w:val="000000" w:themeColor="text1"/>
                <w:szCs w:val="21"/>
              </w:rPr>
              <w:t>20</w:t>
            </w:r>
          </w:p>
        </w:tc>
      </w:tr>
    </w:tbl>
    <w:p w:rsidR="00285691" w:rsidRPr="001D6FD8" w:rsidRDefault="00D162B5">
      <w:pPr>
        <w:spacing w:line="240" w:lineRule="exact"/>
        <w:rPr>
          <w:bCs/>
          <w:color w:val="000000" w:themeColor="text1"/>
          <w:sz w:val="18"/>
          <w:szCs w:val="18"/>
        </w:rPr>
      </w:pPr>
      <w:r w:rsidRPr="001D6FD8">
        <w:rPr>
          <w:bCs/>
          <w:color w:val="000000" w:themeColor="text1"/>
          <w:sz w:val="18"/>
          <w:szCs w:val="18"/>
        </w:rPr>
        <w:t xml:space="preserve"> </w:t>
      </w:r>
    </w:p>
    <w:p w:rsidR="00285691" w:rsidRPr="001D6FD8" w:rsidRDefault="00D162B5">
      <w:pPr>
        <w:pStyle w:val="af4"/>
        <w:ind w:firstLine="480"/>
        <w:rPr>
          <w:bCs/>
          <w:color w:val="000000" w:themeColor="text1"/>
          <w:sz w:val="18"/>
          <w:szCs w:val="18"/>
        </w:rPr>
      </w:pPr>
      <w:r w:rsidRPr="001D6FD8">
        <w:rPr>
          <w:rFonts w:hint="eastAsia"/>
          <w:color w:val="000000" w:themeColor="text1"/>
        </w:rPr>
        <w:t>根据南通市环境管理要求，公司排放清下水中</w:t>
      </w:r>
      <w:r w:rsidRPr="001D6FD8">
        <w:rPr>
          <w:color w:val="000000" w:themeColor="text1"/>
        </w:rPr>
        <w:t>COD</w:t>
      </w:r>
      <w:r w:rsidRPr="001D6FD8">
        <w:rPr>
          <w:rFonts w:hint="eastAsia"/>
          <w:color w:val="000000" w:themeColor="text1"/>
        </w:rPr>
        <w:t>不得高于</w:t>
      </w:r>
      <w:r w:rsidRPr="001D6FD8">
        <w:rPr>
          <w:color w:val="000000" w:themeColor="text1"/>
        </w:rPr>
        <w:t>40mg/L</w:t>
      </w:r>
      <w:r w:rsidRPr="001D6FD8">
        <w:rPr>
          <w:rFonts w:hint="eastAsia"/>
          <w:color w:val="000000" w:themeColor="text1"/>
        </w:rPr>
        <w:t>，</w:t>
      </w:r>
      <w:r w:rsidRPr="001D6FD8">
        <w:rPr>
          <w:color w:val="000000" w:themeColor="text1"/>
        </w:rPr>
        <w:t>SS</w:t>
      </w:r>
      <w:r w:rsidRPr="001D6FD8">
        <w:rPr>
          <w:rFonts w:hint="eastAsia"/>
          <w:color w:val="000000" w:themeColor="text1"/>
        </w:rPr>
        <w:t>不得高于</w:t>
      </w:r>
      <w:r w:rsidRPr="001D6FD8">
        <w:rPr>
          <w:color w:val="000000" w:themeColor="text1"/>
        </w:rPr>
        <w:t>25mg/L</w:t>
      </w:r>
      <w:r w:rsidRPr="001D6FD8">
        <w:rPr>
          <w:rFonts w:hint="eastAsia"/>
          <w:color w:val="000000" w:themeColor="text1"/>
        </w:rPr>
        <w:t>。</w:t>
      </w:r>
    </w:p>
    <w:p w:rsidR="00285691" w:rsidRPr="001D6FD8" w:rsidRDefault="00D162B5">
      <w:pPr>
        <w:pStyle w:val="af4"/>
        <w:ind w:firstLineChars="0" w:firstLine="0"/>
        <w:rPr>
          <w:b/>
        </w:rPr>
      </w:pPr>
      <w:r w:rsidRPr="001D6FD8">
        <w:rPr>
          <w:b/>
        </w:rPr>
        <w:t>2</w:t>
      </w:r>
      <w:r w:rsidRPr="001D6FD8">
        <w:rPr>
          <w:rFonts w:hint="eastAsia"/>
          <w:b/>
        </w:rPr>
        <w:t>、废气</w:t>
      </w:r>
    </w:p>
    <w:p w:rsidR="00285691" w:rsidRPr="001D6FD8" w:rsidRDefault="00D162B5">
      <w:pPr>
        <w:pStyle w:val="af4"/>
        <w:ind w:firstLine="480"/>
        <w:rPr>
          <w:rFonts w:cs="Times New Roman"/>
          <w:color w:val="000000" w:themeColor="text1"/>
        </w:rPr>
      </w:pPr>
      <w:r w:rsidRPr="001D6FD8">
        <w:rPr>
          <w:rFonts w:hint="eastAsia"/>
          <w:color w:val="000000" w:themeColor="text1"/>
        </w:rPr>
        <w:t>本项目生产加工工艺属金属熔炼挤压铸造，热处理、熔炼铸造工段产生的烟（粉）尘、</w:t>
      </w:r>
      <w:r w:rsidRPr="001D6FD8">
        <w:rPr>
          <w:color w:val="000000" w:themeColor="text1"/>
        </w:rPr>
        <w:t xml:space="preserve"> SO</w:t>
      </w:r>
      <w:r w:rsidRPr="001D6FD8">
        <w:rPr>
          <w:color w:val="000000" w:themeColor="text1"/>
          <w:vertAlign w:val="subscript"/>
        </w:rPr>
        <w:t>2</w:t>
      </w:r>
      <w:r w:rsidRPr="001D6FD8">
        <w:rPr>
          <w:rFonts w:hint="eastAsia"/>
          <w:color w:val="000000" w:themeColor="text1"/>
        </w:rPr>
        <w:t>、</w:t>
      </w:r>
      <w:r w:rsidRPr="001D6FD8">
        <w:rPr>
          <w:color w:val="000000" w:themeColor="text1"/>
        </w:rPr>
        <w:t>NO</w:t>
      </w:r>
      <w:r w:rsidRPr="001D6FD8">
        <w:rPr>
          <w:color w:val="000000" w:themeColor="text1"/>
          <w:vertAlign w:val="subscript"/>
        </w:rPr>
        <w:t>X</w:t>
      </w:r>
      <w:r w:rsidRPr="001D6FD8">
        <w:rPr>
          <w:rFonts w:hint="eastAsia"/>
          <w:color w:val="000000" w:themeColor="text1"/>
        </w:rPr>
        <w:t>、非甲烷总烃执行《铸造行业大气污染物排放限值》（</w:t>
      </w:r>
      <w:r w:rsidRPr="001D6FD8">
        <w:rPr>
          <w:color w:val="000000" w:themeColor="text1"/>
        </w:rPr>
        <w:t>T/CFA 030802-2--2017</w:t>
      </w:r>
      <w:r w:rsidRPr="001D6FD8">
        <w:rPr>
          <w:rFonts w:hint="eastAsia"/>
          <w:color w:val="000000" w:themeColor="text1"/>
        </w:rPr>
        <w:t>）表</w:t>
      </w:r>
      <w:r w:rsidRPr="001D6FD8">
        <w:rPr>
          <w:color w:val="000000" w:themeColor="text1"/>
        </w:rPr>
        <w:t>1</w:t>
      </w:r>
      <w:r w:rsidRPr="001D6FD8">
        <w:rPr>
          <w:rFonts w:hint="eastAsia"/>
          <w:color w:val="000000" w:themeColor="text1"/>
        </w:rPr>
        <w:t>中</w:t>
      </w:r>
      <w:r w:rsidRPr="001D6FD8">
        <w:rPr>
          <w:color w:val="000000" w:themeColor="text1"/>
        </w:rPr>
        <w:t>2</w:t>
      </w:r>
      <w:r w:rsidRPr="001D6FD8">
        <w:rPr>
          <w:rFonts w:hint="eastAsia"/>
          <w:color w:val="000000" w:themeColor="text1"/>
        </w:rPr>
        <w:t>级排放限值，无组织排放污染因子中</w:t>
      </w:r>
      <w:r w:rsidRPr="001D6FD8">
        <w:rPr>
          <w:color w:val="000000" w:themeColor="text1"/>
        </w:rPr>
        <w:t>SO</w:t>
      </w:r>
      <w:r w:rsidRPr="001D6FD8">
        <w:rPr>
          <w:color w:val="000000" w:themeColor="text1"/>
          <w:vertAlign w:val="subscript"/>
        </w:rPr>
        <w:t>2</w:t>
      </w:r>
      <w:r w:rsidRPr="001D6FD8">
        <w:rPr>
          <w:rFonts w:hint="eastAsia"/>
          <w:color w:val="000000" w:themeColor="text1"/>
        </w:rPr>
        <w:t>、</w:t>
      </w:r>
      <w:r w:rsidRPr="001D6FD8">
        <w:rPr>
          <w:color w:val="000000" w:themeColor="text1"/>
        </w:rPr>
        <w:t>NO</w:t>
      </w:r>
      <w:r w:rsidRPr="001D6FD8">
        <w:rPr>
          <w:color w:val="000000" w:themeColor="text1"/>
          <w:vertAlign w:val="subscript"/>
        </w:rPr>
        <w:t>X</w:t>
      </w:r>
      <w:r w:rsidRPr="001D6FD8">
        <w:rPr>
          <w:rFonts w:hint="eastAsia"/>
          <w:color w:val="000000" w:themeColor="text1"/>
        </w:rPr>
        <w:t>执行</w:t>
      </w:r>
      <w:r w:rsidRPr="001D6FD8">
        <w:rPr>
          <w:rFonts w:hAnsi="Times new roma" w:hint="eastAsia"/>
          <w:color w:val="000000" w:themeColor="text1"/>
        </w:rPr>
        <w:t>《环境空气质量标准》（</w:t>
      </w:r>
      <w:r w:rsidRPr="001D6FD8">
        <w:rPr>
          <w:color w:val="000000" w:themeColor="text1"/>
        </w:rPr>
        <w:t>GB3095-2012</w:t>
      </w:r>
      <w:r w:rsidRPr="001D6FD8">
        <w:rPr>
          <w:rFonts w:hAnsi="Times new roma" w:hint="eastAsia"/>
          <w:color w:val="000000" w:themeColor="text1"/>
        </w:rPr>
        <w:t>）中二级标准（小时浓度均值），颗粒物无组织仍参照执行</w:t>
      </w:r>
      <w:r w:rsidRPr="001D6FD8">
        <w:rPr>
          <w:rFonts w:hint="eastAsia"/>
          <w:color w:val="000000" w:themeColor="text1"/>
        </w:rPr>
        <w:t>《上海市大气污染物综合排放标准</w:t>
      </w:r>
      <w:r w:rsidRPr="001D6FD8">
        <w:rPr>
          <w:rFonts w:cs="Times New Roman" w:hint="eastAsia"/>
          <w:color w:val="000000" w:themeColor="text1"/>
        </w:rPr>
        <w:t>》（</w:t>
      </w:r>
      <w:r w:rsidRPr="001D6FD8">
        <w:rPr>
          <w:rFonts w:cs="Times New Roman"/>
          <w:color w:val="000000" w:themeColor="text1"/>
        </w:rPr>
        <w:t>DB31/933-2015</w:t>
      </w:r>
      <w:r w:rsidRPr="001D6FD8">
        <w:rPr>
          <w:rFonts w:cs="Times New Roman" w:hint="eastAsia"/>
          <w:color w:val="000000" w:themeColor="text1"/>
        </w:rPr>
        <w:t>）（</w:t>
      </w:r>
      <w:r w:rsidRPr="001D6FD8">
        <w:rPr>
          <w:rFonts w:cs="Times New Roman"/>
          <w:color w:val="000000" w:themeColor="text1"/>
        </w:rPr>
        <w:t>T/CFA 030802-2—2017</w:t>
      </w:r>
      <w:r w:rsidRPr="001D6FD8">
        <w:rPr>
          <w:rFonts w:cs="Times New Roman" w:hint="eastAsia"/>
          <w:color w:val="000000" w:themeColor="text1"/>
        </w:rPr>
        <w:t>中无组织颗粒物监控浓度</w:t>
      </w:r>
      <w:r w:rsidRPr="001D6FD8">
        <w:rPr>
          <w:rFonts w:cs="Times New Roman"/>
          <w:color w:val="000000" w:themeColor="text1"/>
        </w:rPr>
        <w:t>5mg/m</w:t>
      </w:r>
      <w:r w:rsidRPr="001D6FD8">
        <w:rPr>
          <w:rFonts w:cs="Times New Roman"/>
          <w:color w:val="000000" w:themeColor="text1"/>
          <w:vertAlign w:val="superscript"/>
        </w:rPr>
        <w:t>3</w:t>
      </w:r>
      <w:r w:rsidRPr="001D6FD8">
        <w:rPr>
          <w:rFonts w:cs="Times New Roman" w:hint="eastAsia"/>
          <w:color w:val="000000" w:themeColor="text1"/>
        </w:rPr>
        <w:t>，后期监测从严执行）</w:t>
      </w:r>
      <w:r w:rsidRPr="001D6FD8">
        <w:rPr>
          <w:rFonts w:hAnsi="Times new roma" w:hint="eastAsia"/>
          <w:color w:val="000000" w:themeColor="text1"/>
        </w:rPr>
        <w:t>执行</w:t>
      </w:r>
      <w:r w:rsidRPr="001D6FD8">
        <w:rPr>
          <w:rFonts w:cs="Times New Roman" w:hint="eastAsia"/>
          <w:color w:val="000000" w:themeColor="text1"/>
        </w:rPr>
        <w:t>其他污染因子仍执行环评中评价标准。各标准限值详见表</w:t>
      </w:r>
      <w:r w:rsidRPr="001D6FD8">
        <w:rPr>
          <w:rFonts w:cs="Times New Roman"/>
          <w:color w:val="000000" w:themeColor="text1"/>
        </w:rPr>
        <w:t>2</w:t>
      </w:r>
      <w:r w:rsidRPr="001D6FD8">
        <w:rPr>
          <w:rFonts w:cs="Times New Roman" w:hint="eastAsia"/>
          <w:color w:val="000000" w:themeColor="text1"/>
        </w:rPr>
        <w:t>。</w:t>
      </w:r>
    </w:p>
    <w:p w:rsidR="00285691" w:rsidRPr="001D6FD8" w:rsidRDefault="00285691" w:rsidP="00A01253">
      <w:pPr>
        <w:pStyle w:val="11"/>
        <w:spacing w:before="0" w:afterLines="50" w:line="460" w:lineRule="exact"/>
        <w:rPr>
          <w:rFonts w:ascii="Times New Roman" w:hAnsi="宋体"/>
          <w:color w:val="000000" w:themeColor="text1"/>
        </w:rPr>
      </w:pPr>
    </w:p>
    <w:p w:rsidR="00285691" w:rsidRPr="001D6FD8" w:rsidRDefault="00D162B5" w:rsidP="00A01253">
      <w:pPr>
        <w:pStyle w:val="11"/>
        <w:spacing w:before="0" w:afterLines="50" w:line="460" w:lineRule="exact"/>
        <w:rPr>
          <w:rFonts w:ascii="Times New Roman" w:hAnsi="宋体"/>
          <w:color w:val="000000" w:themeColor="text1"/>
        </w:rPr>
      </w:pPr>
      <w:r w:rsidRPr="001D6FD8">
        <w:rPr>
          <w:rFonts w:ascii="Times New Roman" w:hAnsi="宋体" w:hint="eastAsia"/>
          <w:color w:val="000000" w:themeColor="text1"/>
        </w:rPr>
        <w:t>表</w:t>
      </w:r>
      <w:r w:rsidRPr="001D6FD8">
        <w:rPr>
          <w:rFonts w:ascii="Times New Roman" w:hAnsi="宋体"/>
          <w:color w:val="000000" w:themeColor="text1"/>
        </w:rPr>
        <w:t xml:space="preserve">2  </w:t>
      </w:r>
      <w:r w:rsidRPr="001D6FD8">
        <w:rPr>
          <w:rFonts w:ascii="Times New Roman" w:hAnsi="宋体" w:hint="eastAsia"/>
          <w:color w:val="000000" w:themeColor="text1"/>
        </w:rPr>
        <w:t>大气污染物排放标准</w:t>
      </w:r>
    </w:p>
    <w:tbl>
      <w:tblPr>
        <w:tblW w:w="8946"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610"/>
        <w:gridCol w:w="1386"/>
        <w:gridCol w:w="1314"/>
        <w:gridCol w:w="1332"/>
        <w:gridCol w:w="1022"/>
        <w:gridCol w:w="1071"/>
        <w:gridCol w:w="2211"/>
      </w:tblGrid>
      <w:tr w:rsidR="00285691" w:rsidRPr="001D6FD8">
        <w:trPr>
          <w:trHeight w:val="340"/>
          <w:jc w:val="center"/>
        </w:trPr>
        <w:tc>
          <w:tcPr>
            <w:tcW w:w="1996" w:type="dxa"/>
            <w:gridSpan w:val="2"/>
            <w:tcBorders>
              <w:top w:val="single" w:sz="12" w:space="0" w:color="auto"/>
              <w:left w:val="nil"/>
            </w:tcBorders>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hint="eastAsia"/>
                <w:color w:val="000000" w:themeColor="text1"/>
                <w:szCs w:val="21"/>
              </w:rPr>
              <w:t>污染物</w:t>
            </w:r>
          </w:p>
        </w:tc>
        <w:tc>
          <w:tcPr>
            <w:tcW w:w="1314" w:type="dxa"/>
            <w:tcBorders>
              <w:top w:val="single" w:sz="12" w:space="0" w:color="auto"/>
            </w:tcBorders>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hint="eastAsia"/>
                <w:color w:val="000000" w:themeColor="text1"/>
                <w:szCs w:val="21"/>
              </w:rPr>
              <w:t>最高允许排放浓度</w:t>
            </w:r>
            <w:r w:rsidRPr="001D6FD8">
              <w:rPr>
                <w:rFonts w:ascii="仿宋" w:eastAsia="仿宋" w:hAnsi="仿宋"/>
                <w:color w:val="000000" w:themeColor="text1"/>
                <w:szCs w:val="21"/>
              </w:rPr>
              <w:t xml:space="preserve"> (mg/m</w:t>
            </w:r>
            <w:r w:rsidRPr="001D6FD8">
              <w:rPr>
                <w:rFonts w:ascii="仿宋" w:eastAsia="仿宋" w:hAnsi="仿宋"/>
                <w:color w:val="000000" w:themeColor="text1"/>
                <w:szCs w:val="21"/>
                <w:vertAlign w:val="superscript"/>
              </w:rPr>
              <w:t>3</w:t>
            </w:r>
            <w:r w:rsidRPr="001D6FD8">
              <w:rPr>
                <w:rFonts w:ascii="仿宋" w:eastAsia="仿宋" w:hAnsi="仿宋"/>
                <w:color w:val="000000" w:themeColor="text1"/>
                <w:szCs w:val="21"/>
              </w:rPr>
              <w:t>)</w:t>
            </w:r>
          </w:p>
        </w:tc>
        <w:tc>
          <w:tcPr>
            <w:tcW w:w="1332" w:type="dxa"/>
            <w:tcBorders>
              <w:top w:val="single" w:sz="12" w:space="0" w:color="auto"/>
            </w:tcBorders>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hint="eastAsia"/>
                <w:color w:val="000000" w:themeColor="text1"/>
                <w:szCs w:val="21"/>
              </w:rPr>
              <w:t>最高允许排放速率（</w:t>
            </w:r>
            <w:r w:rsidRPr="001D6FD8">
              <w:rPr>
                <w:rFonts w:ascii="仿宋" w:eastAsia="仿宋" w:hAnsi="仿宋"/>
                <w:color w:val="000000" w:themeColor="text1"/>
                <w:szCs w:val="21"/>
              </w:rPr>
              <w:t>kg/h</w:t>
            </w:r>
            <w:r w:rsidRPr="001D6FD8">
              <w:rPr>
                <w:rFonts w:ascii="仿宋" w:eastAsia="仿宋" w:hAnsi="仿宋" w:hint="eastAsia"/>
                <w:color w:val="000000" w:themeColor="text1"/>
                <w:szCs w:val="21"/>
              </w:rPr>
              <w:t>）</w:t>
            </w:r>
          </w:p>
        </w:tc>
        <w:tc>
          <w:tcPr>
            <w:tcW w:w="1022" w:type="dxa"/>
            <w:tcBorders>
              <w:top w:val="single" w:sz="12" w:space="0" w:color="auto"/>
            </w:tcBorders>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hint="eastAsia"/>
                <w:color w:val="000000" w:themeColor="text1"/>
                <w:szCs w:val="21"/>
              </w:rPr>
              <w:t>排气筒高度（</w:t>
            </w:r>
            <w:r w:rsidRPr="001D6FD8">
              <w:rPr>
                <w:rFonts w:ascii="仿宋" w:eastAsia="仿宋" w:hAnsi="仿宋"/>
                <w:color w:val="000000" w:themeColor="text1"/>
                <w:szCs w:val="21"/>
              </w:rPr>
              <w:t>m</w:t>
            </w:r>
            <w:r w:rsidRPr="001D6FD8">
              <w:rPr>
                <w:rFonts w:ascii="仿宋" w:eastAsia="仿宋" w:hAnsi="仿宋" w:hint="eastAsia"/>
                <w:color w:val="000000" w:themeColor="text1"/>
                <w:szCs w:val="21"/>
              </w:rPr>
              <w:t>）</w:t>
            </w:r>
          </w:p>
        </w:tc>
        <w:tc>
          <w:tcPr>
            <w:tcW w:w="1071" w:type="dxa"/>
            <w:tcBorders>
              <w:top w:val="single" w:sz="12" w:space="0" w:color="auto"/>
            </w:tcBorders>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hint="eastAsia"/>
                <w:color w:val="000000" w:themeColor="text1"/>
                <w:szCs w:val="21"/>
              </w:rPr>
              <w:t>监控浓度</w:t>
            </w:r>
            <w:r w:rsidRPr="001D6FD8">
              <w:rPr>
                <w:rFonts w:ascii="仿宋" w:eastAsia="仿宋" w:hAnsi="仿宋"/>
                <w:color w:val="000000" w:themeColor="text1"/>
                <w:szCs w:val="21"/>
              </w:rPr>
              <w:t>(mg/m</w:t>
            </w:r>
            <w:r w:rsidRPr="001D6FD8">
              <w:rPr>
                <w:rFonts w:ascii="仿宋" w:eastAsia="仿宋" w:hAnsi="仿宋"/>
                <w:color w:val="000000" w:themeColor="text1"/>
                <w:szCs w:val="21"/>
                <w:vertAlign w:val="superscript"/>
              </w:rPr>
              <w:t>3</w:t>
            </w:r>
            <w:r w:rsidRPr="001D6FD8">
              <w:rPr>
                <w:rFonts w:ascii="仿宋" w:eastAsia="仿宋" w:hAnsi="仿宋"/>
                <w:color w:val="000000" w:themeColor="text1"/>
                <w:szCs w:val="21"/>
              </w:rPr>
              <w:t>)</w:t>
            </w:r>
          </w:p>
        </w:tc>
        <w:tc>
          <w:tcPr>
            <w:tcW w:w="2211" w:type="dxa"/>
            <w:tcBorders>
              <w:top w:val="single" w:sz="12" w:space="0" w:color="auto"/>
              <w:right w:val="nil"/>
            </w:tcBorders>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hint="eastAsia"/>
                <w:color w:val="000000" w:themeColor="text1"/>
                <w:szCs w:val="21"/>
              </w:rPr>
              <w:t>标准来源</w:t>
            </w:r>
          </w:p>
        </w:tc>
      </w:tr>
      <w:tr w:rsidR="00285691" w:rsidRPr="001D6FD8">
        <w:trPr>
          <w:trHeight w:val="340"/>
          <w:jc w:val="center"/>
        </w:trPr>
        <w:tc>
          <w:tcPr>
            <w:tcW w:w="1996" w:type="dxa"/>
            <w:gridSpan w:val="2"/>
            <w:tcBorders>
              <w:left w:val="nil"/>
            </w:tcBorders>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hint="eastAsia"/>
                <w:color w:val="000000" w:themeColor="text1"/>
                <w:szCs w:val="21"/>
              </w:rPr>
              <w:t>颗粒物（抛丸）</w:t>
            </w:r>
          </w:p>
        </w:tc>
        <w:tc>
          <w:tcPr>
            <w:tcW w:w="1314"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30</w:t>
            </w:r>
          </w:p>
        </w:tc>
        <w:tc>
          <w:tcPr>
            <w:tcW w:w="1332"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1.5</w:t>
            </w:r>
          </w:p>
        </w:tc>
        <w:tc>
          <w:tcPr>
            <w:tcW w:w="1022"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15</w:t>
            </w:r>
          </w:p>
        </w:tc>
        <w:tc>
          <w:tcPr>
            <w:tcW w:w="1071"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0.5</w:t>
            </w:r>
          </w:p>
        </w:tc>
        <w:tc>
          <w:tcPr>
            <w:tcW w:w="2211" w:type="dxa"/>
            <w:tcBorders>
              <w:right w:val="nil"/>
            </w:tcBorders>
            <w:vAlign w:val="center"/>
          </w:tcPr>
          <w:p w:rsidR="00285691" w:rsidRPr="001D6FD8" w:rsidRDefault="00D162B5">
            <w:pPr>
              <w:pStyle w:val="af5"/>
              <w:spacing w:line="240" w:lineRule="auto"/>
              <w:jc w:val="center"/>
              <w:rPr>
                <w:rFonts w:ascii="仿宋" w:eastAsia="仿宋" w:hAnsi="仿宋"/>
                <w:color w:val="000000" w:themeColor="text1"/>
                <w:kern w:val="2"/>
                <w:sz w:val="21"/>
                <w:szCs w:val="21"/>
              </w:rPr>
            </w:pPr>
            <w:r w:rsidRPr="001D6FD8">
              <w:rPr>
                <w:rFonts w:ascii="仿宋" w:eastAsia="仿宋" w:hAnsi="仿宋"/>
                <w:color w:val="000000" w:themeColor="text1"/>
                <w:kern w:val="2"/>
                <w:sz w:val="21"/>
                <w:szCs w:val="21"/>
              </w:rPr>
              <w:t>DB31/933-2015</w:t>
            </w:r>
          </w:p>
        </w:tc>
      </w:tr>
      <w:tr w:rsidR="00285691" w:rsidRPr="001D6FD8">
        <w:trPr>
          <w:trHeight w:val="340"/>
          <w:jc w:val="center"/>
        </w:trPr>
        <w:tc>
          <w:tcPr>
            <w:tcW w:w="610" w:type="dxa"/>
            <w:vMerge w:val="restart"/>
            <w:tcBorders>
              <w:left w:val="nil"/>
            </w:tcBorders>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hint="eastAsia"/>
                <w:color w:val="000000" w:themeColor="text1"/>
                <w:szCs w:val="21"/>
              </w:rPr>
              <w:t>热处理</w:t>
            </w:r>
          </w:p>
        </w:tc>
        <w:tc>
          <w:tcPr>
            <w:tcW w:w="1386"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hint="eastAsia"/>
                <w:color w:val="000000" w:themeColor="text1"/>
                <w:szCs w:val="21"/>
              </w:rPr>
              <w:t>烟（粉）尘</w:t>
            </w:r>
          </w:p>
        </w:tc>
        <w:tc>
          <w:tcPr>
            <w:tcW w:w="1314"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15</w:t>
            </w:r>
          </w:p>
        </w:tc>
        <w:tc>
          <w:tcPr>
            <w:tcW w:w="1332"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w:t>
            </w:r>
          </w:p>
        </w:tc>
        <w:tc>
          <w:tcPr>
            <w:tcW w:w="1022" w:type="dxa"/>
            <w:vMerge w:val="restart"/>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15</w:t>
            </w:r>
          </w:p>
        </w:tc>
        <w:tc>
          <w:tcPr>
            <w:tcW w:w="1071"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1</w:t>
            </w:r>
          </w:p>
        </w:tc>
        <w:tc>
          <w:tcPr>
            <w:tcW w:w="2211" w:type="dxa"/>
            <w:vMerge w:val="restart"/>
            <w:tcBorders>
              <w:right w:val="nil"/>
            </w:tcBorders>
            <w:vAlign w:val="center"/>
          </w:tcPr>
          <w:p w:rsidR="00285691" w:rsidRPr="001D6FD8" w:rsidRDefault="00D162B5">
            <w:pPr>
              <w:pStyle w:val="af5"/>
              <w:spacing w:line="240" w:lineRule="auto"/>
              <w:jc w:val="center"/>
              <w:rPr>
                <w:rFonts w:ascii="仿宋" w:eastAsia="仿宋" w:hAnsi="仿宋"/>
                <w:color w:val="000000" w:themeColor="text1"/>
                <w:kern w:val="2"/>
                <w:sz w:val="21"/>
                <w:szCs w:val="21"/>
              </w:rPr>
            </w:pPr>
            <w:r w:rsidRPr="001D6FD8">
              <w:rPr>
                <w:rFonts w:ascii="仿宋" w:eastAsia="仿宋" w:hAnsi="仿宋"/>
                <w:color w:val="000000" w:themeColor="text1"/>
                <w:kern w:val="2"/>
                <w:sz w:val="21"/>
                <w:szCs w:val="21"/>
              </w:rPr>
              <w:t>T/CFA030802-2—2017</w:t>
            </w:r>
            <w:r w:rsidRPr="001D6FD8">
              <w:rPr>
                <w:rFonts w:ascii="仿宋" w:eastAsia="仿宋" w:hAnsi="仿宋" w:hint="eastAsia"/>
                <w:color w:val="000000" w:themeColor="text1"/>
                <w:kern w:val="2"/>
                <w:sz w:val="21"/>
                <w:szCs w:val="21"/>
              </w:rPr>
              <w:t>及</w:t>
            </w:r>
            <w:r w:rsidRPr="001D6FD8">
              <w:rPr>
                <w:rFonts w:ascii="仿宋" w:eastAsia="仿宋" w:hAnsi="仿宋"/>
                <w:color w:val="000000" w:themeColor="text1"/>
                <w:kern w:val="2"/>
                <w:sz w:val="21"/>
                <w:szCs w:val="21"/>
              </w:rPr>
              <w:t>DB31/933-2015</w:t>
            </w:r>
          </w:p>
        </w:tc>
      </w:tr>
      <w:tr w:rsidR="00285691" w:rsidRPr="001D6FD8">
        <w:trPr>
          <w:trHeight w:val="340"/>
          <w:jc w:val="center"/>
        </w:trPr>
        <w:tc>
          <w:tcPr>
            <w:tcW w:w="610" w:type="dxa"/>
            <w:vMerge/>
            <w:tcBorders>
              <w:left w:val="nil"/>
            </w:tcBorders>
            <w:vAlign w:val="center"/>
          </w:tcPr>
          <w:p w:rsidR="00285691" w:rsidRPr="001D6FD8" w:rsidRDefault="00285691">
            <w:pPr>
              <w:spacing w:line="240" w:lineRule="auto"/>
              <w:rPr>
                <w:rFonts w:ascii="仿宋" w:eastAsia="仿宋" w:hAnsi="仿宋"/>
                <w:color w:val="000000" w:themeColor="text1"/>
                <w:szCs w:val="21"/>
              </w:rPr>
            </w:pPr>
          </w:p>
        </w:tc>
        <w:tc>
          <w:tcPr>
            <w:tcW w:w="1386"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SO</w:t>
            </w:r>
            <w:r w:rsidRPr="001D6FD8">
              <w:rPr>
                <w:rFonts w:ascii="仿宋" w:eastAsia="仿宋" w:hAnsi="仿宋"/>
                <w:color w:val="000000" w:themeColor="text1"/>
                <w:szCs w:val="21"/>
                <w:vertAlign w:val="subscript"/>
              </w:rPr>
              <w:t>2</w:t>
            </w:r>
          </w:p>
        </w:tc>
        <w:tc>
          <w:tcPr>
            <w:tcW w:w="1314"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40</w:t>
            </w:r>
          </w:p>
        </w:tc>
        <w:tc>
          <w:tcPr>
            <w:tcW w:w="1332"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w:t>
            </w:r>
          </w:p>
        </w:tc>
        <w:tc>
          <w:tcPr>
            <w:tcW w:w="1022" w:type="dxa"/>
            <w:vMerge/>
            <w:vAlign w:val="center"/>
          </w:tcPr>
          <w:p w:rsidR="00285691" w:rsidRPr="001D6FD8" w:rsidRDefault="00285691">
            <w:pPr>
              <w:spacing w:line="240" w:lineRule="auto"/>
              <w:rPr>
                <w:rFonts w:ascii="仿宋" w:eastAsia="仿宋" w:hAnsi="仿宋"/>
                <w:color w:val="000000" w:themeColor="text1"/>
                <w:szCs w:val="21"/>
              </w:rPr>
            </w:pPr>
          </w:p>
        </w:tc>
        <w:tc>
          <w:tcPr>
            <w:tcW w:w="1071"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0.50</w:t>
            </w:r>
          </w:p>
        </w:tc>
        <w:tc>
          <w:tcPr>
            <w:tcW w:w="2211" w:type="dxa"/>
            <w:vMerge/>
            <w:tcBorders>
              <w:right w:val="nil"/>
            </w:tcBorders>
            <w:vAlign w:val="center"/>
          </w:tcPr>
          <w:p w:rsidR="00285691" w:rsidRPr="001D6FD8" w:rsidRDefault="00285691">
            <w:pPr>
              <w:spacing w:line="240" w:lineRule="auto"/>
              <w:rPr>
                <w:rFonts w:ascii="仿宋" w:eastAsia="仿宋" w:hAnsi="仿宋"/>
                <w:bCs/>
                <w:color w:val="000000" w:themeColor="text1"/>
                <w:szCs w:val="21"/>
              </w:rPr>
            </w:pPr>
          </w:p>
        </w:tc>
      </w:tr>
      <w:tr w:rsidR="00285691" w:rsidRPr="001D6FD8">
        <w:trPr>
          <w:trHeight w:val="340"/>
          <w:jc w:val="center"/>
        </w:trPr>
        <w:tc>
          <w:tcPr>
            <w:tcW w:w="610" w:type="dxa"/>
            <w:vMerge/>
            <w:tcBorders>
              <w:left w:val="nil"/>
            </w:tcBorders>
            <w:vAlign w:val="center"/>
          </w:tcPr>
          <w:p w:rsidR="00285691" w:rsidRPr="001D6FD8" w:rsidRDefault="00285691">
            <w:pPr>
              <w:spacing w:line="240" w:lineRule="auto"/>
              <w:rPr>
                <w:rFonts w:ascii="仿宋" w:eastAsia="仿宋" w:hAnsi="仿宋"/>
                <w:color w:val="000000" w:themeColor="text1"/>
                <w:szCs w:val="21"/>
              </w:rPr>
            </w:pPr>
          </w:p>
        </w:tc>
        <w:tc>
          <w:tcPr>
            <w:tcW w:w="1386"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NO</w:t>
            </w:r>
            <w:r w:rsidRPr="001D6FD8">
              <w:rPr>
                <w:rFonts w:ascii="仿宋" w:eastAsia="仿宋" w:hAnsi="仿宋"/>
                <w:color w:val="000000" w:themeColor="text1"/>
                <w:szCs w:val="21"/>
                <w:vertAlign w:val="subscript"/>
              </w:rPr>
              <w:t>X</w:t>
            </w:r>
          </w:p>
        </w:tc>
        <w:tc>
          <w:tcPr>
            <w:tcW w:w="1314"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150</w:t>
            </w:r>
          </w:p>
        </w:tc>
        <w:tc>
          <w:tcPr>
            <w:tcW w:w="1332"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w:t>
            </w:r>
          </w:p>
        </w:tc>
        <w:tc>
          <w:tcPr>
            <w:tcW w:w="1022" w:type="dxa"/>
            <w:vMerge/>
            <w:vAlign w:val="center"/>
          </w:tcPr>
          <w:p w:rsidR="00285691" w:rsidRPr="001D6FD8" w:rsidRDefault="00285691">
            <w:pPr>
              <w:spacing w:line="240" w:lineRule="auto"/>
              <w:rPr>
                <w:rFonts w:ascii="仿宋" w:eastAsia="仿宋" w:hAnsi="仿宋"/>
                <w:color w:val="000000" w:themeColor="text1"/>
                <w:szCs w:val="21"/>
              </w:rPr>
            </w:pPr>
          </w:p>
        </w:tc>
        <w:tc>
          <w:tcPr>
            <w:tcW w:w="1071"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0.25</w:t>
            </w:r>
          </w:p>
        </w:tc>
        <w:tc>
          <w:tcPr>
            <w:tcW w:w="2211" w:type="dxa"/>
            <w:vMerge/>
            <w:tcBorders>
              <w:right w:val="nil"/>
            </w:tcBorders>
            <w:vAlign w:val="center"/>
          </w:tcPr>
          <w:p w:rsidR="00285691" w:rsidRPr="001D6FD8" w:rsidRDefault="00285691">
            <w:pPr>
              <w:spacing w:line="240" w:lineRule="auto"/>
              <w:rPr>
                <w:rFonts w:ascii="仿宋" w:eastAsia="仿宋" w:hAnsi="仿宋"/>
                <w:bCs/>
                <w:color w:val="000000" w:themeColor="text1"/>
                <w:szCs w:val="21"/>
              </w:rPr>
            </w:pPr>
          </w:p>
        </w:tc>
      </w:tr>
      <w:tr w:rsidR="00285691" w:rsidRPr="001D6FD8">
        <w:trPr>
          <w:trHeight w:val="340"/>
          <w:jc w:val="center"/>
        </w:trPr>
        <w:tc>
          <w:tcPr>
            <w:tcW w:w="610" w:type="dxa"/>
            <w:vMerge w:val="restart"/>
            <w:tcBorders>
              <w:left w:val="nil"/>
              <w:bottom w:val="single" w:sz="12" w:space="0" w:color="auto"/>
            </w:tcBorders>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hint="eastAsia"/>
                <w:color w:val="000000" w:themeColor="text1"/>
                <w:szCs w:val="21"/>
              </w:rPr>
              <w:t>熔炼</w:t>
            </w:r>
          </w:p>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hint="eastAsia"/>
                <w:color w:val="000000" w:themeColor="text1"/>
                <w:szCs w:val="21"/>
              </w:rPr>
              <w:t>铸造</w:t>
            </w:r>
          </w:p>
        </w:tc>
        <w:tc>
          <w:tcPr>
            <w:tcW w:w="1386"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hint="eastAsia"/>
                <w:color w:val="000000" w:themeColor="text1"/>
                <w:szCs w:val="21"/>
              </w:rPr>
              <w:t>烟（粉）尘</w:t>
            </w:r>
          </w:p>
        </w:tc>
        <w:tc>
          <w:tcPr>
            <w:tcW w:w="1314"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15</w:t>
            </w:r>
          </w:p>
        </w:tc>
        <w:tc>
          <w:tcPr>
            <w:tcW w:w="1332"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w:t>
            </w:r>
          </w:p>
        </w:tc>
        <w:tc>
          <w:tcPr>
            <w:tcW w:w="1022" w:type="dxa"/>
            <w:vMerge w:val="restart"/>
            <w:tcBorders>
              <w:bottom w:val="single" w:sz="12" w:space="0" w:color="auto"/>
            </w:tcBorders>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18</w:t>
            </w:r>
          </w:p>
        </w:tc>
        <w:tc>
          <w:tcPr>
            <w:tcW w:w="1071"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1</w:t>
            </w:r>
          </w:p>
        </w:tc>
        <w:tc>
          <w:tcPr>
            <w:tcW w:w="2211" w:type="dxa"/>
            <w:vMerge/>
            <w:tcBorders>
              <w:right w:val="nil"/>
            </w:tcBorders>
            <w:vAlign w:val="center"/>
          </w:tcPr>
          <w:p w:rsidR="00285691" w:rsidRPr="001D6FD8" w:rsidRDefault="00285691">
            <w:pPr>
              <w:spacing w:line="240" w:lineRule="auto"/>
              <w:rPr>
                <w:rFonts w:ascii="仿宋" w:eastAsia="仿宋" w:hAnsi="仿宋"/>
                <w:bCs/>
                <w:color w:val="000000" w:themeColor="text1"/>
                <w:szCs w:val="21"/>
              </w:rPr>
            </w:pPr>
          </w:p>
        </w:tc>
      </w:tr>
      <w:tr w:rsidR="00285691" w:rsidRPr="001D6FD8">
        <w:trPr>
          <w:trHeight w:val="340"/>
          <w:jc w:val="center"/>
        </w:trPr>
        <w:tc>
          <w:tcPr>
            <w:tcW w:w="610" w:type="dxa"/>
            <w:vMerge/>
            <w:tcBorders>
              <w:left w:val="nil"/>
              <w:bottom w:val="single" w:sz="12" w:space="0" w:color="auto"/>
            </w:tcBorders>
            <w:vAlign w:val="center"/>
          </w:tcPr>
          <w:p w:rsidR="00285691" w:rsidRPr="001D6FD8" w:rsidRDefault="00285691">
            <w:pPr>
              <w:spacing w:line="240" w:lineRule="auto"/>
              <w:rPr>
                <w:rFonts w:ascii="仿宋" w:eastAsia="仿宋" w:hAnsi="仿宋"/>
                <w:color w:val="000000" w:themeColor="text1"/>
                <w:szCs w:val="21"/>
              </w:rPr>
            </w:pPr>
          </w:p>
        </w:tc>
        <w:tc>
          <w:tcPr>
            <w:tcW w:w="1386"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SO</w:t>
            </w:r>
            <w:r w:rsidRPr="001D6FD8">
              <w:rPr>
                <w:rFonts w:ascii="仿宋" w:eastAsia="仿宋" w:hAnsi="仿宋"/>
                <w:color w:val="000000" w:themeColor="text1"/>
                <w:szCs w:val="21"/>
                <w:vertAlign w:val="subscript"/>
              </w:rPr>
              <w:t>2</w:t>
            </w:r>
          </w:p>
        </w:tc>
        <w:tc>
          <w:tcPr>
            <w:tcW w:w="1314"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40</w:t>
            </w:r>
          </w:p>
        </w:tc>
        <w:tc>
          <w:tcPr>
            <w:tcW w:w="1332"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w:t>
            </w:r>
          </w:p>
        </w:tc>
        <w:tc>
          <w:tcPr>
            <w:tcW w:w="1022" w:type="dxa"/>
            <w:vMerge/>
            <w:tcBorders>
              <w:bottom w:val="single" w:sz="12" w:space="0" w:color="auto"/>
            </w:tcBorders>
            <w:vAlign w:val="center"/>
          </w:tcPr>
          <w:p w:rsidR="00285691" w:rsidRPr="001D6FD8" w:rsidRDefault="00285691">
            <w:pPr>
              <w:spacing w:line="240" w:lineRule="auto"/>
              <w:rPr>
                <w:rFonts w:ascii="仿宋" w:eastAsia="仿宋" w:hAnsi="仿宋"/>
                <w:color w:val="000000" w:themeColor="text1"/>
                <w:szCs w:val="21"/>
              </w:rPr>
            </w:pPr>
          </w:p>
        </w:tc>
        <w:tc>
          <w:tcPr>
            <w:tcW w:w="1071"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0.50</w:t>
            </w:r>
          </w:p>
        </w:tc>
        <w:tc>
          <w:tcPr>
            <w:tcW w:w="2211" w:type="dxa"/>
            <w:vMerge/>
            <w:tcBorders>
              <w:right w:val="nil"/>
            </w:tcBorders>
            <w:vAlign w:val="center"/>
          </w:tcPr>
          <w:p w:rsidR="00285691" w:rsidRPr="001D6FD8" w:rsidRDefault="00285691">
            <w:pPr>
              <w:spacing w:line="240" w:lineRule="auto"/>
              <w:rPr>
                <w:rFonts w:ascii="仿宋" w:eastAsia="仿宋" w:hAnsi="仿宋"/>
                <w:bCs/>
                <w:color w:val="000000" w:themeColor="text1"/>
                <w:szCs w:val="21"/>
              </w:rPr>
            </w:pPr>
          </w:p>
        </w:tc>
      </w:tr>
      <w:tr w:rsidR="00285691" w:rsidRPr="001D6FD8">
        <w:trPr>
          <w:trHeight w:val="340"/>
          <w:jc w:val="center"/>
        </w:trPr>
        <w:tc>
          <w:tcPr>
            <w:tcW w:w="610" w:type="dxa"/>
            <w:vMerge/>
            <w:tcBorders>
              <w:left w:val="nil"/>
              <w:bottom w:val="single" w:sz="12" w:space="0" w:color="auto"/>
            </w:tcBorders>
            <w:vAlign w:val="center"/>
          </w:tcPr>
          <w:p w:rsidR="00285691" w:rsidRPr="001D6FD8" w:rsidRDefault="00285691">
            <w:pPr>
              <w:spacing w:line="240" w:lineRule="auto"/>
              <w:rPr>
                <w:rFonts w:ascii="仿宋" w:eastAsia="仿宋" w:hAnsi="仿宋"/>
                <w:color w:val="000000" w:themeColor="text1"/>
                <w:szCs w:val="21"/>
              </w:rPr>
            </w:pPr>
          </w:p>
        </w:tc>
        <w:tc>
          <w:tcPr>
            <w:tcW w:w="1386"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NO</w:t>
            </w:r>
            <w:r w:rsidRPr="001D6FD8">
              <w:rPr>
                <w:rFonts w:ascii="仿宋" w:eastAsia="仿宋" w:hAnsi="仿宋"/>
                <w:color w:val="000000" w:themeColor="text1"/>
                <w:szCs w:val="21"/>
                <w:vertAlign w:val="subscript"/>
              </w:rPr>
              <w:t>X</w:t>
            </w:r>
          </w:p>
        </w:tc>
        <w:tc>
          <w:tcPr>
            <w:tcW w:w="1314"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150</w:t>
            </w:r>
          </w:p>
        </w:tc>
        <w:tc>
          <w:tcPr>
            <w:tcW w:w="1332"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w:t>
            </w:r>
          </w:p>
        </w:tc>
        <w:tc>
          <w:tcPr>
            <w:tcW w:w="1022" w:type="dxa"/>
            <w:vMerge/>
            <w:tcBorders>
              <w:bottom w:val="single" w:sz="12" w:space="0" w:color="auto"/>
            </w:tcBorders>
            <w:vAlign w:val="center"/>
          </w:tcPr>
          <w:p w:rsidR="00285691" w:rsidRPr="001D6FD8" w:rsidRDefault="00285691">
            <w:pPr>
              <w:spacing w:line="240" w:lineRule="auto"/>
              <w:rPr>
                <w:rFonts w:ascii="仿宋" w:eastAsia="仿宋" w:hAnsi="仿宋"/>
                <w:color w:val="000000" w:themeColor="text1"/>
                <w:szCs w:val="21"/>
              </w:rPr>
            </w:pPr>
          </w:p>
        </w:tc>
        <w:tc>
          <w:tcPr>
            <w:tcW w:w="1071"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0.25</w:t>
            </w:r>
          </w:p>
        </w:tc>
        <w:tc>
          <w:tcPr>
            <w:tcW w:w="2211" w:type="dxa"/>
            <w:vMerge/>
            <w:tcBorders>
              <w:right w:val="nil"/>
            </w:tcBorders>
            <w:vAlign w:val="center"/>
          </w:tcPr>
          <w:p w:rsidR="00285691" w:rsidRPr="001D6FD8" w:rsidRDefault="00285691">
            <w:pPr>
              <w:spacing w:line="240" w:lineRule="auto"/>
              <w:rPr>
                <w:rFonts w:ascii="仿宋" w:eastAsia="仿宋" w:hAnsi="仿宋"/>
                <w:bCs/>
                <w:color w:val="000000" w:themeColor="text1"/>
                <w:szCs w:val="21"/>
              </w:rPr>
            </w:pPr>
          </w:p>
        </w:tc>
      </w:tr>
      <w:tr w:rsidR="00285691" w:rsidRPr="001D6FD8">
        <w:trPr>
          <w:trHeight w:val="340"/>
          <w:jc w:val="center"/>
        </w:trPr>
        <w:tc>
          <w:tcPr>
            <w:tcW w:w="610" w:type="dxa"/>
            <w:vMerge/>
            <w:tcBorders>
              <w:left w:val="nil"/>
              <w:bottom w:val="single" w:sz="12" w:space="0" w:color="auto"/>
            </w:tcBorders>
            <w:vAlign w:val="center"/>
          </w:tcPr>
          <w:p w:rsidR="00285691" w:rsidRPr="001D6FD8" w:rsidRDefault="00285691">
            <w:pPr>
              <w:spacing w:line="240" w:lineRule="auto"/>
              <w:rPr>
                <w:rFonts w:ascii="仿宋" w:eastAsia="仿宋" w:hAnsi="仿宋"/>
                <w:color w:val="000000" w:themeColor="text1"/>
                <w:szCs w:val="21"/>
              </w:rPr>
            </w:pPr>
          </w:p>
        </w:tc>
        <w:tc>
          <w:tcPr>
            <w:tcW w:w="1386"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hint="eastAsia"/>
                <w:color w:val="000000" w:themeColor="text1"/>
                <w:szCs w:val="21"/>
              </w:rPr>
              <w:t>氟化物</w:t>
            </w:r>
          </w:p>
        </w:tc>
        <w:tc>
          <w:tcPr>
            <w:tcW w:w="1314"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6</w:t>
            </w:r>
          </w:p>
        </w:tc>
        <w:tc>
          <w:tcPr>
            <w:tcW w:w="1332"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0.142</w:t>
            </w:r>
          </w:p>
        </w:tc>
        <w:tc>
          <w:tcPr>
            <w:tcW w:w="1022" w:type="dxa"/>
            <w:vMerge/>
            <w:tcBorders>
              <w:bottom w:val="single" w:sz="12" w:space="0" w:color="auto"/>
            </w:tcBorders>
            <w:vAlign w:val="center"/>
          </w:tcPr>
          <w:p w:rsidR="00285691" w:rsidRPr="001D6FD8" w:rsidRDefault="00285691">
            <w:pPr>
              <w:spacing w:line="240" w:lineRule="auto"/>
              <w:rPr>
                <w:rFonts w:ascii="仿宋" w:eastAsia="仿宋" w:hAnsi="仿宋"/>
                <w:color w:val="000000" w:themeColor="text1"/>
                <w:szCs w:val="21"/>
              </w:rPr>
            </w:pPr>
          </w:p>
        </w:tc>
        <w:tc>
          <w:tcPr>
            <w:tcW w:w="1071"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0.02</w:t>
            </w:r>
          </w:p>
        </w:tc>
        <w:tc>
          <w:tcPr>
            <w:tcW w:w="2211" w:type="dxa"/>
            <w:vMerge w:val="restart"/>
            <w:tcBorders>
              <w:right w:val="nil"/>
            </w:tcBorders>
            <w:vAlign w:val="center"/>
          </w:tcPr>
          <w:p w:rsidR="00285691" w:rsidRPr="001D6FD8" w:rsidRDefault="00D162B5">
            <w:pPr>
              <w:pStyle w:val="af5"/>
              <w:spacing w:line="240" w:lineRule="auto"/>
              <w:jc w:val="center"/>
              <w:rPr>
                <w:rFonts w:ascii="仿宋" w:eastAsia="仿宋" w:hAnsi="仿宋"/>
                <w:color w:val="000000" w:themeColor="text1"/>
                <w:kern w:val="2"/>
                <w:sz w:val="21"/>
                <w:szCs w:val="21"/>
              </w:rPr>
            </w:pPr>
            <w:r w:rsidRPr="001D6FD8">
              <w:rPr>
                <w:rFonts w:ascii="仿宋" w:eastAsia="仿宋" w:hAnsi="仿宋"/>
                <w:color w:val="000000" w:themeColor="text1"/>
                <w:kern w:val="2"/>
                <w:sz w:val="21"/>
                <w:szCs w:val="21"/>
              </w:rPr>
              <w:t>DB31/933-2015</w:t>
            </w:r>
          </w:p>
        </w:tc>
      </w:tr>
      <w:tr w:rsidR="00285691" w:rsidRPr="001D6FD8">
        <w:trPr>
          <w:trHeight w:val="340"/>
          <w:jc w:val="center"/>
        </w:trPr>
        <w:tc>
          <w:tcPr>
            <w:tcW w:w="610" w:type="dxa"/>
            <w:vMerge/>
            <w:tcBorders>
              <w:left w:val="nil"/>
              <w:bottom w:val="single" w:sz="12" w:space="0" w:color="auto"/>
            </w:tcBorders>
            <w:vAlign w:val="center"/>
          </w:tcPr>
          <w:p w:rsidR="00285691" w:rsidRPr="001D6FD8" w:rsidRDefault="00285691">
            <w:pPr>
              <w:spacing w:line="240" w:lineRule="auto"/>
              <w:rPr>
                <w:rFonts w:ascii="仿宋" w:eastAsia="仿宋" w:hAnsi="仿宋"/>
                <w:color w:val="000000" w:themeColor="text1"/>
                <w:szCs w:val="21"/>
              </w:rPr>
            </w:pPr>
          </w:p>
        </w:tc>
        <w:tc>
          <w:tcPr>
            <w:tcW w:w="1386"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hint="eastAsia"/>
                <w:color w:val="000000" w:themeColor="text1"/>
                <w:szCs w:val="21"/>
              </w:rPr>
              <w:t>氯化氢</w:t>
            </w:r>
          </w:p>
        </w:tc>
        <w:tc>
          <w:tcPr>
            <w:tcW w:w="1314"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10</w:t>
            </w:r>
          </w:p>
        </w:tc>
        <w:tc>
          <w:tcPr>
            <w:tcW w:w="1332"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0.18</w:t>
            </w:r>
          </w:p>
        </w:tc>
        <w:tc>
          <w:tcPr>
            <w:tcW w:w="1022" w:type="dxa"/>
            <w:vMerge/>
            <w:tcBorders>
              <w:bottom w:val="single" w:sz="12" w:space="0" w:color="auto"/>
            </w:tcBorders>
            <w:vAlign w:val="center"/>
          </w:tcPr>
          <w:p w:rsidR="00285691" w:rsidRPr="001D6FD8" w:rsidRDefault="00285691">
            <w:pPr>
              <w:spacing w:line="240" w:lineRule="auto"/>
              <w:rPr>
                <w:rFonts w:ascii="仿宋" w:eastAsia="仿宋" w:hAnsi="仿宋"/>
                <w:color w:val="000000" w:themeColor="text1"/>
                <w:szCs w:val="21"/>
              </w:rPr>
            </w:pPr>
          </w:p>
        </w:tc>
        <w:tc>
          <w:tcPr>
            <w:tcW w:w="1071" w:type="dxa"/>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0.15</w:t>
            </w:r>
          </w:p>
        </w:tc>
        <w:tc>
          <w:tcPr>
            <w:tcW w:w="2211" w:type="dxa"/>
            <w:vMerge/>
            <w:tcBorders>
              <w:right w:val="nil"/>
            </w:tcBorders>
            <w:vAlign w:val="center"/>
          </w:tcPr>
          <w:p w:rsidR="00285691" w:rsidRPr="001D6FD8" w:rsidRDefault="00285691">
            <w:pPr>
              <w:spacing w:line="240" w:lineRule="auto"/>
              <w:rPr>
                <w:rFonts w:ascii="仿宋" w:eastAsia="仿宋" w:hAnsi="仿宋"/>
                <w:bCs/>
                <w:color w:val="000000" w:themeColor="text1"/>
                <w:szCs w:val="21"/>
              </w:rPr>
            </w:pPr>
          </w:p>
        </w:tc>
      </w:tr>
      <w:tr w:rsidR="00285691" w:rsidRPr="001D6FD8">
        <w:trPr>
          <w:trHeight w:val="340"/>
          <w:jc w:val="center"/>
        </w:trPr>
        <w:tc>
          <w:tcPr>
            <w:tcW w:w="610" w:type="dxa"/>
            <w:vMerge/>
            <w:tcBorders>
              <w:left w:val="nil"/>
              <w:bottom w:val="single" w:sz="12" w:space="0" w:color="auto"/>
            </w:tcBorders>
            <w:vAlign w:val="center"/>
          </w:tcPr>
          <w:p w:rsidR="00285691" w:rsidRPr="001D6FD8" w:rsidRDefault="00285691">
            <w:pPr>
              <w:spacing w:line="240" w:lineRule="auto"/>
              <w:rPr>
                <w:rFonts w:ascii="仿宋" w:eastAsia="仿宋" w:hAnsi="仿宋"/>
                <w:color w:val="000000" w:themeColor="text1"/>
                <w:szCs w:val="21"/>
              </w:rPr>
            </w:pPr>
          </w:p>
        </w:tc>
        <w:tc>
          <w:tcPr>
            <w:tcW w:w="1386" w:type="dxa"/>
            <w:tcBorders>
              <w:bottom w:val="single" w:sz="12" w:space="0" w:color="auto"/>
            </w:tcBorders>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hint="eastAsia"/>
                <w:color w:val="000000" w:themeColor="text1"/>
                <w:szCs w:val="21"/>
              </w:rPr>
              <w:t>非甲烷总烃</w:t>
            </w:r>
          </w:p>
        </w:tc>
        <w:tc>
          <w:tcPr>
            <w:tcW w:w="1314" w:type="dxa"/>
            <w:tcBorders>
              <w:bottom w:val="single" w:sz="12" w:space="0" w:color="auto"/>
            </w:tcBorders>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60</w:t>
            </w:r>
          </w:p>
        </w:tc>
        <w:tc>
          <w:tcPr>
            <w:tcW w:w="1332" w:type="dxa"/>
            <w:tcBorders>
              <w:bottom w:val="single" w:sz="12" w:space="0" w:color="auto"/>
            </w:tcBorders>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3.0</w:t>
            </w:r>
          </w:p>
        </w:tc>
        <w:tc>
          <w:tcPr>
            <w:tcW w:w="1022" w:type="dxa"/>
            <w:vMerge/>
            <w:tcBorders>
              <w:bottom w:val="single" w:sz="12" w:space="0" w:color="auto"/>
            </w:tcBorders>
            <w:vAlign w:val="center"/>
          </w:tcPr>
          <w:p w:rsidR="00285691" w:rsidRPr="001D6FD8" w:rsidRDefault="00285691">
            <w:pPr>
              <w:spacing w:line="240" w:lineRule="auto"/>
              <w:rPr>
                <w:rFonts w:ascii="仿宋" w:eastAsia="仿宋" w:hAnsi="仿宋"/>
                <w:color w:val="000000" w:themeColor="text1"/>
                <w:szCs w:val="21"/>
              </w:rPr>
            </w:pPr>
          </w:p>
        </w:tc>
        <w:tc>
          <w:tcPr>
            <w:tcW w:w="1071" w:type="dxa"/>
            <w:tcBorders>
              <w:bottom w:val="single" w:sz="12" w:space="0" w:color="auto"/>
            </w:tcBorders>
            <w:vAlign w:val="center"/>
          </w:tcPr>
          <w:p w:rsidR="00285691" w:rsidRPr="001D6FD8" w:rsidRDefault="00D162B5">
            <w:pPr>
              <w:spacing w:line="240" w:lineRule="auto"/>
              <w:jc w:val="center"/>
              <w:rPr>
                <w:rFonts w:ascii="仿宋" w:eastAsia="仿宋" w:hAnsi="仿宋"/>
                <w:color w:val="000000" w:themeColor="text1"/>
                <w:szCs w:val="21"/>
              </w:rPr>
            </w:pPr>
            <w:r w:rsidRPr="001D6FD8">
              <w:rPr>
                <w:rFonts w:ascii="仿宋" w:eastAsia="仿宋" w:hAnsi="仿宋"/>
                <w:color w:val="000000" w:themeColor="text1"/>
                <w:szCs w:val="21"/>
              </w:rPr>
              <w:t>10</w:t>
            </w:r>
          </w:p>
        </w:tc>
        <w:tc>
          <w:tcPr>
            <w:tcW w:w="2211" w:type="dxa"/>
            <w:tcBorders>
              <w:bottom w:val="single" w:sz="12" w:space="0" w:color="auto"/>
              <w:right w:val="nil"/>
            </w:tcBorders>
            <w:vAlign w:val="center"/>
          </w:tcPr>
          <w:p w:rsidR="00285691" w:rsidRPr="001D6FD8" w:rsidRDefault="00D162B5">
            <w:pPr>
              <w:pStyle w:val="af5"/>
              <w:spacing w:line="240" w:lineRule="auto"/>
              <w:jc w:val="center"/>
              <w:rPr>
                <w:rFonts w:ascii="仿宋" w:eastAsia="仿宋" w:hAnsi="仿宋"/>
                <w:color w:val="000000" w:themeColor="text1"/>
                <w:kern w:val="2"/>
                <w:sz w:val="21"/>
                <w:szCs w:val="21"/>
              </w:rPr>
            </w:pPr>
            <w:r w:rsidRPr="001D6FD8">
              <w:rPr>
                <w:rFonts w:ascii="仿宋" w:eastAsia="仿宋" w:hAnsi="仿宋"/>
                <w:color w:val="000000" w:themeColor="text1"/>
                <w:kern w:val="2"/>
                <w:sz w:val="21"/>
                <w:szCs w:val="21"/>
              </w:rPr>
              <w:t>DB31/933-2015</w:t>
            </w:r>
          </w:p>
        </w:tc>
      </w:tr>
    </w:tbl>
    <w:p w:rsidR="00285691" w:rsidRPr="001D6FD8" w:rsidRDefault="00285691">
      <w:pPr>
        <w:pStyle w:val="af4"/>
        <w:snapToGrid w:val="0"/>
        <w:spacing w:line="240" w:lineRule="auto"/>
        <w:ind w:firstLineChars="0" w:firstLine="0"/>
        <w:rPr>
          <w:rFonts w:asciiTheme="minorEastAsia" w:eastAsiaTheme="minorEastAsia" w:hAnsiTheme="minorEastAsia"/>
          <w:b/>
          <w:color w:val="000000" w:themeColor="text1"/>
          <w:sz w:val="18"/>
          <w:szCs w:val="18"/>
        </w:rPr>
      </w:pPr>
    </w:p>
    <w:p w:rsidR="00285691" w:rsidRPr="001D6FD8" w:rsidRDefault="00D162B5">
      <w:pPr>
        <w:pStyle w:val="af4"/>
        <w:ind w:firstLineChars="0" w:firstLine="0"/>
        <w:rPr>
          <w:rFonts w:asciiTheme="minorEastAsia" w:eastAsiaTheme="minorEastAsia" w:hAnsiTheme="minorEastAsia"/>
          <w:b/>
          <w:color w:val="000000" w:themeColor="text1"/>
          <w:szCs w:val="20"/>
        </w:rPr>
      </w:pPr>
      <w:r w:rsidRPr="001D6FD8">
        <w:rPr>
          <w:rFonts w:asciiTheme="minorEastAsia" w:eastAsiaTheme="minorEastAsia" w:hAnsiTheme="minorEastAsia"/>
          <w:b/>
          <w:color w:val="000000" w:themeColor="text1"/>
          <w:szCs w:val="20"/>
        </w:rPr>
        <w:t>3</w:t>
      </w:r>
      <w:r w:rsidRPr="001D6FD8">
        <w:rPr>
          <w:rFonts w:asciiTheme="minorEastAsia" w:eastAsiaTheme="minorEastAsia" w:hAnsiTheme="minorEastAsia" w:hint="eastAsia"/>
          <w:b/>
          <w:color w:val="000000" w:themeColor="text1"/>
          <w:szCs w:val="20"/>
        </w:rPr>
        <w:t>、噪声</w:t>
      </w:r>
    </w:p>
    <w:p w:rsidR="00285691" w:rsidRPr="001D6FD8" w:rsidRDefault="00D162B5">
      <w:pPr>
        <w:pStyle w:val="a6"/>
        <w:spacing w:line="460" w:lineRule="exact"/>
        <w:rPr>
          <w:color w:val="000000" w:themeColor="text1"/>
        </w:rPr>
      </w:pPr>
      <w:r w:rsidRPr="001D6FD8">
        <w:rPr>
          <w:rFonts w:hint="eastAsia"/>
          <w:color w:val="000000" w:themeColor="text1"/>
        </w:rPr>
        <w:t>噪声排放执行《工业企业厂界环境噪声标排放准》（</w:t>
      </w:r>
      <w:r w:rsidRPr="001D6FD8">
        <w:rPr>
          <w:color w:val="000000" w:themeColor="text1"/>
        </w:rPr>
        <w:t>GB12348-2008</w:t>
      </w:r>
      <w:r w:rsidRPr="001D6FD8">
        <w:rPr>
          <w:rFonts w:hint="eastAsia"/>
          <w:color w:val="000000" w:themeColor="text1"/>
        </w:rPr>
        <w:t>）</w:t>
      </w:r>
      <w:r w:rsidRPr="001D6FD8">
        <w:rPr>
          <w:color w:val="000000" w:themeColor="text1"/>
        </w:rPr>
        <w:t>3</w:t>
      </w:r>
      <w:r w:rsidRPr="001D6FD8">
        <w:rPr>
          <w:rFonts w:hint="eastAsia"/>
          <w:color w:val="000000" w:themeColor="text1"/>
        </w:rPr>
        <w:t>类标准，具体标准值见表</w:t>
      </w:r>
      <w:r w:rsidRPr="001D6FD8">
        <w:rPr>
          <w:color w:val="000000" w:themeColor="text1"/>
        </w:rPr>
        <w:t>3</w:t>
      </w:r>
      <w:r w:rsidRPr="001D6FD8">
        <w:rPr>
          <w:rFonts w:hint="eastAsia"/>
          <w:color w:val="000000" w:themeColor="text1"/>
        </w:rPr>
        <w:t>。</w:t>
      </w:r>
    </w:p>
    <w:p w:rsidR="00285691" w:rsidRPr="001D6FD8" w:rsidRDefault="00D162B5">
      <w:pPr>
        <w:pStyle w:val="11"/>
        <w:spacing w:before="0" w:line="460" w:lineRule="exact"/>
        <w:ind w:firstLine="482"/>
        <w:rPr>
          <w:rFonts w:ascii="Times New Roman" w:hAnsi="Times New Roman"/>
          <w:color w:val="000000" w:themeColor="text1"/>
        </w:rPr>
      </w:pPr>
      <w:r w:rsidRPr="001D6FD8">
        <w:rPr>
          <w:rFonts w:ascii="Times New Roman" w:hAnsi="宋体" w:hint="eastAsia"/>
          <w:color w:val="000000" w:themeColor="text1"/>
        </w:rPr>
        <w:t>表</w:t>
      </w:r>
      <w:r w:rsidRPr="001D6FD8">
        <w:rPr>
          <w:rFonts w:ascii="Times New Roman" w:hAnsi="Times New Roman"/>
          <w:color w:val="000000" w:themeColor="text1"/>
        </w:rPr>
        <w:t xml:space="preserve">3 </w:t>
      </w:r>
      <w:r w:rsidRPr="001D6FD8">
        <w:rPr>
          <w:rFonts w:ascii="Times New Roman" w:hAnsi="宋体" w:hint="eastAsia"/>
          <w:color w:val="000000" w:themeColor="text1"/>
        </w:rPr>
        <w:t>工业企业厂界噪声排放标准</w:t>
      </w:r>
    </w:p>
    <w:p w:rsidR="00285691" w:rsidRPr="001D6FD8" w:rsidRDefault="00D162B5">
      <w:pPr>
        <w:pStyle w:val="11"/>
        <w:spacing w:before="0" w:line="320" w:lineRule="exact"/>
        <w:ind w:firstLine="480"/>
        <w:jc w:val="right"/>
        <w:rPr>
          <w:rFonts w:ascii="宋体" w:eastAsia="宋体"/>
          <w:b w:val="0"/>
          <w:color w:val="000000" w:themeColor="text1"/>
          <w:sz w:val="21"/>
          <w:szCs w:val="21"/>
        </w:rPr>
      </w:pPr>
      <w:r w:rsidRPr="001D6FD8">
        <w:rPr>
          <w:rFonts w:ascii="Times new roma" w:eastAsia="仿宋" w:hAnsi="Times new roma" w:hint="eastAsia"/>
          <w:b w:val="0"/>
          <w:color w:val="000000" w:themeColor="text1"/>
          <w:kern w:val="0"/>
          <w:sz w:val="21"/>
          <w:szCs w:val="21"/>
        </w:rPr>
        <w:t>单位：</w:t>
      </w:r>
      <w:r w:rsidRPr="001D6FD8">
        <w:rPr>
          <w:rFonts w:ascii="Times new roma" w:eastAsia="仿宋" w:hAnsi="Times new roma"/>
          <w:b w:val="0"/>
          <w:color w:val="000000" w:themeColor="text1"/>
          <w:kern w:val="0"/>
          <w:sz w:val="21"/>
          <w:szCs w:val="21"/>
        </w:rPr>
        <w:t>dB(A)</w:t>
      </w:r>
    </w:p>
    <w:tbl>
      <w:tblPr>
        <w:tblW w:w="8946"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3172"/>
        <w:gridCol w:w="2886"/>
        <w:gridCol w:w="2888"/>
      </w:tblGrid>
      <w:tr w:rsidR="00285691" w:rsidRPr="001D6FD8">
        <w:trPr>
          <w:trHeight w:val="31"/>
          <w:jc w:val="center"/>
        </w:trPr>
        <w:tc>
          <w:tcPr>
            <w:tcW w:w="3172" w:type="dxa"/>
            <w:vMerge w:val="restart"/>
            <w:tcBorders>
              <w:top w:val="single" w:sz="12" w:space="0" w:color="auto"/>
              <w:left w:val="nil"/>
            </w:tcBorders>
            <w:vAlign w:val="center"/>
          </w:tcPr>
          <w:p w:rsidR="00285691" w:rsidRPr="001D6FD8" w:rsidRDefault="00D162B5">
            <w:pPr>
              <w:spacing w:line="320" w:lineRule="exact"/>
              <w:jc w:val="center"/>
              <w:rPr>
                <w:rFonts w:ascii="仿宋" w:eastAsia="仿宋" w:hAnsi="仿宋"/>
                <w:bCs/>
                <w:color w:val="000000" w:themeColor="text1"/>
                <w:szCs w:val="21"/>
              </w:rPr>
            </w:pPr>
            <w:r w:rsidRPr="001D6FD8">
              <w:rPr>
                <w:rFonts w:ascii="仿宋" w:eastAsia="仿宋" w:hAnsi="仿宋" w:hint="eastAsia"/>
                <w:bCs/>
                <w:color w:val="000000" w:themeColor="text1"/>
                <w:szCs w:val="21"/>
              </w:rPr>
              <w:t>执行标准</w:t>
            </w:r>
          </w:p>
        </w:tc>
        <w:tc>
          <w:tcPr>
            <w:tcW w:w="5774" w:type="dxa"/>
            <w:gridSpan w:val="2"/>
            <w:tcBorders>
              <w:top w:val="single" w:sz="12" w:space="0" w:color="auto"/>
              <w:right w:val="nil"/>
            </w:tcBorders>
            <w:vAlign w:val="center"/>
          </w:tcPr>
          <w:p w:rsidR="00285691" w:rsidRPr="001D6FD8" w:rsidRDefault="00D162B5">
            <w:pPr>
              <w:spacing w:line="320" w:lineRule="exact"/>
              <w:jc w:val="center"/>
              <w:rPr>
                <w:rFonts w:ascii="仿宋" w:eastAsia="仿宋" w:hAnsi="仿宋"/>
                <w:bCs/>
                <w:color w:val="000000" w:themeColor="text1"/>
                <w:szCs w:val="21"/>
              </w:rPr>
            </w:pPr>
            <w:r w:rsidRPr="001D6FD8">
              <w:rPr>
                <w:rFonts w:ascii="仿宋" w:eastAsia="仿宋" w:hAnsi="仿宋" w:hint="eastAsia"/>
                <w:bCs/>
                <w:color w:val="000000" w:themeColor="text1"/>
                <w:szCs w:val="21"/>
              </w:rPr>
              <w:t>标准值</w:t>
            </w:r>
          </w:p>
        </w:tc>
      </w:tr>
      <w:tr w:rsidR="00285691" w:rsidRPr="001D6FD8">
        <w:trPr>
          <w:trHeight w:val="43"/>
          <w:jc w:val="center"/>
        </w:trPr>
        <w:tc>
          <w:tcPr>
            <w:tcW w:w="3172" w:type="dxa"/>
            <w:vMerge/>
            <w:tcBorders>
              <w:top w:val="single" w:sz="12" w:space="0" w:color="auto"/>
              <w:left w:val="nil"/>
            </w:tcBorders>
            <w:vAlign w:val="center"/>
          </w:tcPr>
          <w:p w:rsidR="00285691" w:rsidRPr="001D6FD8" w:rsidRDefault="00285691">
            <w:pPr>
              <w:rPr>
                <w:rFonts w:ascii="仿宋" w:eastAsia="仿宋" w:hAnsi="仿宋"/>
                <w:bCs/>
                <w:color w:val="000000" w:themeColor="text1"/>
                <w:szCs w:val="21"/>
              </w:rPr>
            </w:pPr>
          </w:p>
        </w:tc>
        <w:tc>
          <w:tcPr>
            <w:tcW w:w="2886" w:type="dxa"/>
            <w:vAlign w:val="center"/>
          </w:tcPr>
          <w:p w:rsidR="00285691" w:rsidRPr="001D6FD8" w:rsidRDefault="00D162B5">
            <w:pPr>
              <w:spacing w:line="320" w:lineRule="exact"/>
              <w:jc w:val="center"/>
              <w:rPr>
                <w:rFonts w:ascii="仿宋" w:eastAsia="仿宋" w:hAnsi="仿宋"/>
                <w:bCs/>
                <w:color w:val="000000" w:themeColor="text1"/>
                <w:szCs w:val="21"/>
              </w:rPr>
            </w:pPr>
            <w:r w:rsidRPr="001D6FD8">
              <w:rPr>
                <w:rFonts w:ascii="仿宋" w:eastAsia="仿宋" w:hAnsi="仿宋" w:hint="eastAsia"/>
                <w:bCs/>
                <w:color w:val="000000" w:themeColor="text1"/>
                <w:szCs w:val="21"/>
              </w:rPr>
              <w:t>昼间</w:t>
            </w:r>
          </w:p>
        </w:tc>
        <w:tc>
          <w:tcPr>
            <w:tcW w:w="2888" w:type="dxa"/>
            <w:tcBorders>
              <w:right w:val="nil"/>
            </w:tcBorders>
            <w:vAlign w:val="center"/>
          </w:tcPr>
          <w:p w:rsidR="00285691" w:rsidRPr="001D6FD8" w:rsidRDefault="00D162B5">
            <w:pPr>
              <w:spacing w:line="320" w:lineRule="exact"/>
              <w:jc w:val="center"/>
              <w:rPr>
                <w:rFonts w:ascii="仿宋" w:eastAsia="仿宋" w:hAnsi="仿宋"/>
                <w:bCs/>
                <w:color w:val="000000" w:themeColor="text1"/>
                <w:szCs w:val="21"/>
              </w:rPr>
            </w:pPr>
            <w:r w:rsidRPr="001D6FD8">
              <w:rPr>
                <w:rFonts w:ascii="仿宋" w:eastAsia="仿宋" w:hAnsi="仿宋" w:hint="eastAsia"/>
                <w:bCs/>
                <w:color w:val="000000" w:themeColor="text1"/>
                <w:szCs w:val="21"/>
              </w:rPr>
              <w:t>夜间</w:t>
            </w:r>
          </w:p>
        </w:tc>
      </w:tr>
      <w:tr w:rsidR="00285691" w:rsidRPr="001D6FD8">
        <w:trPr>
          <w:trHeight w:val="43"/>
          <w:jc w:val="center"/>
        </w:trPr>
        <w:tc>
          <w:tcPr>
            <w:tcW w:w="3172" w:type="dxa"/>
            <w:tcBorders>
              <w:left w:val="nil"/>
              <w:bottom w:val="single" w:sz="12" w:space="0" w:color="auto"/>
            </w:tcBorders>
            <w:vAlign w:val="center"/>
          </w:tcPr>
          <w:p w:rsidR="00285691" w:rsidRPr="001D6FD8" w:rsidRDefault="00D162B5">
            <w:pPr>
              <w:spacing w:line="320" w:lineRule="exact"/>
              <w:jc w:val="center"/>
              <w:rPr>
                <w:rFonts w:ascii="仿宋" w:eastAsia="仿宋" w:hAnsi="仿宋"/>
                <w:color w:val="000000" w:themeColor="text1"/>
                <w:szCs w:val="21"/>
              </w:rPr>
            </w:pPr>
            <w:r w:rsidRPr="001D6FD8">
              <w:rPr>
                <w:rFonts w:ascii="仿宋" w:eastAsia="仿宋" w:hAnsi="仿宋"/>
                <w:color w:val="000000" w:themeColor="text1"/>
                <w:szCs w:val="21"/>
              </w:rPr>
              <w:t>3</w:t>
            </w:r>
            <w:r w:rsidRPr="001D6FD8">
              <w:rPr>
                <w:rFonts w:ascii="仿宋" w:eastAsia="仿宋" w:hAnsi="仿宋" w:hint="eastAsia"/>
                <w:color w:val="000000" w:themeColor="text1"/>
                <w:szCs w:val="21"/>
              </w:rPr>
              <w:t>类</w:t>
            </w:r>
          </w:p>
        </w:tc>
        <w:tc>
          <w:tcPr>
            <w:tcW w:w="2886" w:type="dxa"/>
            <w:tcBorders>
              <w:bottom w:val="single" w:sz="12" w:space="0" w:color="auto"/>
            </w:tcBorders>
            <w:vAlign w:val="center"/>
          </w:tcPr>
          <w:p w:rsidR="00285691" w:rsidRPr="001D6FD8" w:rsidRDefault="00D162B5">
            <w:pPr>
              <w:spacing w:line="320" w:lineRule="exact"/>
              <w:jc w:val="center"/>
              <w:rPr>
                <w:rFonts w:ascii="仿宋" w:eastAsia="仿宋" w:hAnsi="仿宋"/>
                <w:color w:val="000000" w:themeColor="text1"/>
                <w:szCs w:val="21"/>
              </w:rPr>
            </w:pPr>
            <w:r w:rsidRPr="001D6FD8">
              <w:rPr>
                <w:rFonts w:ascii="仿宋" w:eastAsia="仿宋" w:hAnsi="仿宋"/>
                <w:color w:val="000000" w:themeColor="text1"/>
                <w:szCs w:val="21"/>
              </w:rPr>
              <w:t>65</w:t>
            </w:r>
          </w:p>
        </w:tc>
        <w:tc>
          <w:tcPr>
            <w:tcW w:w="2888" w:type="dxa"/>
            <w:tcBorders>
              <w:bottom w:val="single" w:sz="12" w:space="0" w:color="auto"/>
              <w:right w:val="nil"/>
            </w:tcBorders>
            <w:vAlign w:val="center"/>
          </w:tcPr>
          <w:p w:rsidR="00285691" w:rsidRPr="001D6FD8" w:rsidRDefault="00D162B5">
            <w:pPr>
              <w:spacing w:line="320" w:lineRule="exact"/>
              <w:jc w:val="center"/>
              <w:rPr>
                <w:rFonts w:ascii="仿宋" w:eastAsia="仿宋" w:hAnsi="仿宋"/>
                <w:color w:val="000000" w:themeColor="text1"/>
                <w:szCs w:val="21"/>
              </w:rPr>
            </w:pPr>
            <w:r w:rsidRPr="001D6FD8">
              <w:rPr>
                <w:rFonts w:ascii="仿宋" w:eastAsia="仿宋" w:hAnsi="仿宋"/>
                <w:color w:val="000000" w:themeColor="text1"/>
                <w:szCs w:val="21"/>
              </w:rPr>
              <w:t>55</w:t>
            </w:r>
          </w:p>
        </w:tc>
      </w:tr>
    </w:tbl>
    <w:p w:rsidR="00285691" w:rsidRPr="001D6FD8" w:rsidRDefault="00285691">
      <w:pPr>
        <w:spacing w:line="240" w:lineRule="auto"/>
        <w:ind w:firstLineChars="200" w:firstLine="361"/>
        <w:rPr>
          <w:b/>
          <w:sz w:val="18"/>
          <w:szCs w:val="18"/>
        </w:rPr>
      </w:pPr>
    </w:p>
    <w:p w:rsidR="00285691" w:rsidRPr="001D6FD8" w:rsidRDefault="00D162B5">
      <w:pPr>
        <w:rPr>
          <w:b/>
          <w:sz w:val="28"/>
          <w:szCs w:val="28"/>
        </w:rPr>
      </w:pPr>
      <w:r w:rsidRPr="001D6FD8">
        <w:rPr>
          <w:rFonts w:hint="eastAsia"/>
          <w:b/>
          <w:sz w:val="28"/>
          <w:szCs w:val="28"/>
        </w:rPr>
        <w:t>三、监测内容</w:t>
      </w:r>
    </w:p>
    <w:p w:rsidR="00285691" w:rsidRPr="001D6FD8" w:rsidRDefault="00D162B5">
      <w:pPr>
        <w:pStyle w:val="af6"/>
        <w:ind w:firstLineChars="0" w:firstLine="0"/>
        <w:rPr>
          <w:b/>
        </w:rPr>
      </w:pPr>
      <w:r w:rsidRPr="001D6FD8">
        <w:rPr>
          <w:b/>
        </w:rPr>
        <w:t>1</w:t>
      </w:r>
      <w:r w:rsidRPr="001D6FD8">
        <w:rPr>
          <w:rFonts w:hint="eastAsia"/>
          <w:b/>
        </w:rPr>
        <w:t>、废水</w:t>
      </w:r>
    </w:p>
    <w:p w:rsidR="00285691" w:rsidRPr="001D6FD8" w:rsidRDefault="00D162B5">
      <w:pPr>
        <w:ind w:firstLineChars="200" w:firstLine="480"/>
        <w:rPr>
          <w:szCs w:val="24"/>
        </w:rPr>
      </w:pPr>
      <w:r w:rsidRPr="001D6FD8">
        <w:rPr>
          <w:rFonts w:hAnsiTheme="minorEastAsia" w:hint="eastAsia"/>
          <w:szCs w:val="24"/>
        </w:rPr>
        <w:t>根据《排污单位自行监测技术指南</w:t>
      </w:r>
      <w:r w:rsidRPr="001D6FD8">
        <w:rPr>
          <w:szCs w:val="24"/>
        </w:rPr>
        <w:t xml:space="preserve"> </w:t>
      </w:r>
      <w:r w:rsidRPr="001D6FD8">
        <w:rPr>
          <w:rFonts w:hAnsiTheme="minorEastAsia" w:hint="eastAsia"/>
          <w:szCs w:val="24"/>
        </w:rPr>
        <w:t>总则》（</w:t>
      </w:r>
      <w:r w:rsidRPr="001D6FD8">
        <w:rPr>
          <w:szCs w:val="24"/>
        </w:rPr>
        <w:t>HJ 819-2017</w:t>
      </w:r>
      <w:r w:rsidRPr="001D6FD8">
        <w:rPr>
          <w:rFonts w:hAnsiTheme="minorEastAsia" w:hint="eastAsia"/>
          <w:szCs w:val="24"/>
        </w:rPr>
        <w:t>），公司属于非重点排污单位，选取废水污染物</w:t>
      </w:r>
      <w:r w:rsidRPr="001D6FD8">
        <w:rPr>
          <w:szCs w:val="24"/>
        </w:rPr>
        <w:t>COD</w:t>
      </w:r>
      <w:r w:rsidRPr="001D6FD8">
        <w:rPr>
          <w:rFonts w:hAnsiTheme="minorEastAsia" w:hint="eastAsia"/>
          <w:szCs w:val="24"/>
        </w:rPr>
        <w:t>、氨氮、总磷、悬浮物、石油类中排放量较大为主要监测指标，根据我公司环评，选取</w:t>
      </w:r>
      <w:r w:rsidRPr="001D6FD8">
        <w:rPr>
          <w:szCs w:val="24"/>
        </w:rPr>
        <w:t>COD</w:t>
      </w:r>
      <w:r w:rsidRPr="001D6FD8">
        <w:rPr>
          <w:rFonts w:hAnsiTheme="minorEastAsia" w:hint="eastAsia"/>
          <w:szCs w:val="24"/>
        </w:rPr>
        <w:t>为主要监测指标，</w:t>
      </w:r>
      <w:r w:rsidRPr="001D6FD8">
        <w:rPr>
          <w:szCs w:val="24"/>
        </w:rPr>
        <w:t>pH</w:t>
      </w:r>
      <w:r w:rsidRPr="001D6FD8">
        <w:rPr>
          <w:rFonts w:hAnsiTheme="minorEastAsia" w:hint="eastAsia"/>
          <w:szCs w:val="24"/>
        </w:rPr>
        <w:t>、氨氮、总磷、悬浮物、石油类为其他监测指标，对照“总则”表</w:t>
      </w:r>
      <w:r w:rsidRPr="001D6FD8">
        <w:rPr>
          <w:rFonts w:hAnsiTheme="minorEastAsia"/>
          <w:szCs w:val="24"/>
        </w:rPr>
        <w:t>2</w:t>
      </w:r>
      <w:r w:rsidRPr="001D6FD8">
        <w:rPr>
          <w:rFonts w:hAnsiTheme="minorEastAsia" w:hint="eastAsia"/>
          <w:szCs w:val="24"/>
        </w:rPr>
        <w:t>中最低监测频次要求，废水监测方案见表</w:t>
      </w:r>
      <w:r w:rsidRPr="001D6FD8">
        <w:rPr>
          <w:szCs w:val="24"/>
        </w:rPr>
        <w:t>4</w:t>
      </w:r>
      <w:r w:rsidRPr="001D6FD8">
        <w:rPr>
          <w:rFonts w:hAnsiTheme="minorEastAsia" w:hint="eastAsia"/>
          <w:szCs w:val="24"/>
        </w:rPr>
        <w:t>。</w:t>
      </w:r>
    </w:p>
    <w:p w:rsidR="00285691" w:rsidRPr="001D6FD8" w:rsidRDefault="00285691" w:rsidP="00A01253">
      <w:pPr>
        <w:pStyle w:val="11"/>
        <w:spacing w:before="0" w:afterLines="50" w:line="460" w:lineRule="exact"/>
        <w:rPr>
          <w:rFonts w:ascii="Times New Roman" w:hAnsi="宋体"/>
          <w:color w:val="000000" w:themeColor="text1"/>
        </w:rPr>
      </w:pPr>
    </w:p>
    <w:p w:rsidR="00285691" w:rsidRPr="001D6FD8" w:rsidRDefault="00D162B5" w:rsidP="00A01253">
      <w:pPr>
        <w:pStyle w:val="11"/>
        <w:spacing w:before="0" w:afterLines="50" w:line="460" w:lineRule="exact"/>
        <w:rPr>
          <w:rFonts w:ascii="Times New Roman" w:hAnsi="宋体"/>
          <w:color w:val="000000" w:themeColor="text1"/>
        </w:rPr>
      </w:pPr>
      <w:r w:rsidRPr="001D6FD8">
        <w:rPr>
          <w:rFonts w:ascii="Times New Roman" w:hAnsi="宋体" w:hint="eastAsia"/>
          <w:color w:val="000000" w:themeColor="text1"/>
        </w:rPr>
        <w:lastRenderedPageBreak/>
        <w:t>表</w:t>
      </w:r>
      <w:r w:rsidRPr="001D6FD8">
        <w:rPr>
          <w:rFonts w:ascii="Times New Roman" w:hAnsi="宋体"/>
          <w:color w:val="000000" w:themeColor="text1"/>
        </w:rPr>
        <w:t xml:space="preserve">4    </w:t>
      </w:r>
      <w:r w:rsidRPr="001D6FD8">
        <w:rPr>
          <w:rFonts w:ascii="Times New Roman" w:hAnsi="宋体" w:hint="eastAsia"/>
          <w:color w:val="000000" w:themeColor="text1"/>
        </w:rPr>
        <w:t>废水监测方案</w:t>
      </w:r>
    </w:p>
    <w:tbl>
      <w:tblPr>
        <w:tblW w:w="8946"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2107"/>
        <w:gridCol w:w="1515"/>
        <w:gridCol w:w="1065"/>
        <w:gridCol w:w="1065"/>
        <w:gridCol w:w="1066"/>
        <w:gridCol w:w="1065"/>
        <w:gridCol w:w="1063"/>
      </w:tblGrid>
      <w:tr w:rsidR="00285691" w:rsidRPr="001D6FD8">
        <w:trPr>
          <w:trHeight w:val="340"/>
          <w:jc w:val="center"/>
        </w:trPr>
        <w:tc>
          <w:tcPr>
            <w:tcW w:w="2107" w:type="dxa"/>
            <w:tcBorders>
              <w:top w:val="single" w:sz="12" w:space="0" w:color="auto"/>
            </w:tcBorders>
            <w:vAlign w:val="center"/>
          </w:tcPr>
          <w:p w:rsidR="00285691" w:rsidRPr="001D6FD8" w:rsidRDefault="00D162B5">
            <w:pPr>
              <w:spacing w:line="320" w:lineRule="exact"/>
              <w:jc w:val="center"/>
              <w:rPr>
                <w:rFonts w:ascii="仿宋" w:eastAsia="仿宋" w:hAnsi="仿宋"/>
                <w:bCs/>
                <w:color w:val="000000" w:themeColor="text1"/>
                <w:szCs w:val="21"/>
              </w:rPr>
            </w:pPr>
            <w:r w:rsidRPr="001D6FD8">
              <w:rPr>
                <w:rFonts w:ascii="仿宋" w:eastAsia="仿宋" w:hAnsi="仿宋" w:hint="eastAsia"/>
                <w:bCs/>
                <w:color w:val="000000" w:themeColor="text1"/>
                <w:szCs w:val="21"/>
              </w:rPr>
              <w:t>监测点位</w:t>
            </w:r>
          </w:p>
        </w:tc>
        <w:tc>
          <w:tcPr>
            <w:tcW w:w="1515" w:type="dxa"/>
            <w:tcBorders>
              <w:top w:val="single" w:sz="12" w:space="0" w:color="auto"/>
            </w:tcBorders>
            <w:vAlign w:val="center"/>
          </w:tcPr>
          <w:p w:rsidR="00285691" w:rsidRPr="001D6FD8" w:rsidRDefault="00D162B5">
            <w:pPr>
              <w:spacing w:line="320" w:lineRule="exact"/>
              <w:jc w:val="center"/>
              <w:rPr>
                <w:rFonts w:ascii="仿宋" w:eastAsia="仿宋" w:hAnsi="仿宋"/>
                <w:bCs/>
                <w:color w:val="000000" w:themeColor="text1"/>
                <w:szCs w:val="21"/>
              </w:rPr>
            </w:pPr>
            <w:r w:rsidRPr="001D6FD8">
              <w:rPr>
                <w:rFonts w:ascii="仿宋" w:eastAsia="仿宋" w:hAnsi="仿宋"/>
                <w:color w:val="000000" w:themeColor="text1"/>
                <w:szCs w:val="21"/>
              </w:rPr>
              <w:t>COD</w:t>
            </w:r>
          </w:p>
        </w:tc>
        <w:tc>
          <w:tcPr>
            <w:tcW w:w="1065" w:type="dxa"/>
            <w:tcBorders>
              <w:top w:val="single" w:sz="12" w:space="0" w:color="auto"/>
            </w:tcBorders>
            <w:vAlign w:val="center"/>
          </w:tcPr>
          <w:p w:rsidR="00285691" w:rsidRPr="001D6FD8" w:rsidRDefault="00D162B5">
            <w:pPr>
              <w:spacing w:line="320" w:lineRule="exact"/>
              <w:jc w:val="center"/>
              <w:rPr>
                <w:rFonts w:ascii="仿宋" w:eastAsia="仿宋" w:hAnsi="仿宋"/>
                <w:bCs/>
                <w:color w:val="000000" w:themeColor="text1"/>
                <w:szCs w:val="21"/>
              </w:rPr>
            </w:pPr>
            <w:r w:rsidRPr="001D6FD8">
              <w:rPr>
                <w:rFonts w:ascii="仿宋" w:eastAsia="仿宋" w:hAnsi="仿宋"/>
                <w:color w:val="000000" w:themeColor="text1"/>
                <w:szCs w:val="21"/>
              </w:rPr>
              <w:t>pH</w:t>
            </w:r>
          </w:p>
        </w:tc>
        <w:tc>
          <w:tcPr>
            <w:tcW w:w="1065" w:type="dxa"/>
            <w:tcBorders>
              <w:top w:val="single" w:sz="12" w:space="0" w:color="auto"/>
            </w:tcBorders>
            <w:vAlign w:val="center"/>
          </w:tcPr>
          <w:p w:rsidR="00285691" w:rsidRPr="001D6FD8" w:rsidRDefault="00D162B5">
            <w:pPr>
              <w:spacing w:line="320" w:lineRule="exact"/>
              <w:jc w:val="center"/>
              <w:rPr>
                <w:rFonts w:ascii="仿宋" w:eastAsia="仿宋" w:hAnsi="仿宋"/>
                <w:bCs/>
                <w:color w:val="000000" w:themeColor="text1"/>
                <w:szCs w:val="21"/>
              </w:rPr>
            </w:pPr>
            <w:r w:rsidRPr="001D6FD8">
              <w:rPr>
                <w:rFonts w:ascii="仿宋" w:eastAsia="仿宋" w:hAnsi="仿宋" w:hint="eastAsia"/>
                <w:color w:val="000000" w:themeColor="text1"/>
                <w:szCs w:val="21"/>
              </w:rPr>
              <w:t>氨氮</w:t>
            </w:r>
          </w:p>
        </w:tc>
        <w:tc>
          <w:tcPr>
            <w:tcW w:w="1066" w:type="dxa"/>
            <w:tcBorders>
              <w:top w:val="single" w:sz="12" w:space="0" w:color="auto"/>
            </w:tcBorders>
            <w:vAlign w:val="center"/>
          </w:tcPr>
          <w:p w:rsidR="00285691" w:rsidRPr="001D6FD8" w:rsidRDefault="00D162B5">
            <w:pPr>
              <w:spacing w:line="320" w:lineRule="exact"/>
              <w:jc w:val="center"/>
              <w:rPr>
                <w:rFonts w:ascii="仿宋" w:eastAsia="仿宋" w:hAnsi="仿宋"/>
                <w:bCs/>
                <w:color w:val="000000" w:themeColor="text1"/>
                <w:szCs w:val="21"/>
              </w:rPr>
            </w:pPr>
            <w:r w:rsidRPr="001D6FD8">
              <w:rPr>
                <w:rFonts w:ascii="仿宋" w:eastAsia="仿宋" w:hAnsi="仿宋" w:hint="eastAsia"/>
                <w:color w:val="000000" w:themeColor="text1"/>
                <w:szCs w:val="21"/>
              </w:rPr>
              <w:t>总磷</w:t>
            </w:r>
          </w:p>
        </w:tc>
        <w:tc>
          <w:tcPr>
            <w:tcW w:w="1065" w:type="dxa"/>
            <w:tcBorders>
              <w:top w:val="single" w:sz="12" w:space="0" w:color="auto"/>
            </w:tcBorders>
            <w:vAlign w:val="center"/>
          </w:tcPr>
          <w:p w:rsidR="00285691" w:rsidRPr="001D6FD8" w:rsidRDefault="00D162B5">
            <w:pPr>
              <w:spacing w:line="320" w:lineRule="exact"/>
              <w:jc w:val="center"/>
              <w:rPr>
                <w:rFonts w:ascii="仿宋" w:eastAsia="仿宋" w:hAnsi="仿宋"/>
                <w:bCs/>
                <w:color w:val="000000" w:themeColor="text1"/>
                <w:szCs w:val="21"/>
              </w:rPr>
            </w:pPr>
            <w:r w:rsidRPr="001D6FD8">
              <w:rPr>
                <w:rFonts w:ascii="仿宋" w:eastAsia="仿宋" w:hAnsi="仿宋"/>
                <w:color w:val="000000" w:themeColor="text1"/>
                <w:szCs w:val="21"/>
              </w:rPr>
              <w:t>SS</w:t>
            </w:r>
          </w:p>
        </w:tc>
        <w:tc>
          <w:tcPr>
            <w:tcW w:w="1063" w:type="dxa"/>
            <w:tcBorders>
              <w:top w:val="single" w:sz="12" w:space="0" w:color="auto"/>
            </w:tcBorders>
            <w:vAlign w:val="center"/>
          </w:tcPr>
          <w:p w:rsidR="00285691" w:rsidRPr="001D6FD8" w:rsidRDefault="00D162B5">
            <w:pPr>
              <w:spacing w:line="320" w:lineRule="exact"/>
              <w:jc w:val="center"/>
              <w:rPr>
                <w:rFonts w:ascii="仿宋" w:eastAsia="仿宋" w:hAnsi="仿宋"/>
                <w:color w:val="000000" w:themeColor="text1"/>
                <w:szCs w:val="21"/>
              </w:rPr>
            </w:pPr>
            <w:r w:rsidRPr="001D6FD8">
              <w:rPr>
                <w:rFonts w:ascii="仿宋" w:eastAsia="仿宋" w:hAnsi="仿宋" w:hint="eastAsia"/>
                <w:color w:val="000000" w:themeColor="text1"/>
                <w:szCs w:val="21"/>
              </w:rPr>
              <w:t>石油类</w:t>
            </w:r>
          </w:p>
        </w:tc>
      </w:tr>
      <w:tr w:rsidR="00285691" w:rsidRPr="001D6FD8">
        <w:trPr>
          <w:trHeight w:val="340"/>
          <w:jc w:val="center"/>
        </w:trPr>
        <w:tc>
          <w:tcPr>
            <w:tcW w:w="2107" w:type="dxa"/>
            <w:tcBorders>
              <w:bottom w:val="single" w:sz="12" w:space="0" w:color="auto"/>
            </w:tcBorders>
            <w:vAlign w:val="center"/>
          </w:tcPr>
          <w:p w:rsidR="00285691" w:rsidRPr="001D6FD8" w:rsidRDefault="00D162B5">
            <w:pPr>
              <w:spacing w:line="320" w:lineRule="exact"/>
              <w:jc w:val="center"/>
              <w:rPr>
                <w:rFonts w:ascii="仿宋" w:eastAsia="仿宋" w:hAnsi="仿宋"/>
                <w:color w:val="000000" w:themeColor="text1"/>
                <w:szCs w:val="21"/>
              </w:rPr>
            </w:pPr>
            <w:r w:rsidRPr="001D6FD8">
              <w:rPr>
                <w:rFonts w:ascii="仿宋" w:eastAsia="仿宋" w:hAnsi="仿宋" w:hint="eastAsia"/>
                <w:color w:val="000000" w:themeColor="text1"/>
                <w:szCs w:val="21"/>
              </w:rPr>
              <w:t>厂区污水总排口</w:t>
            </w:r>
          </w:p>
        </w:tc>
        <w:tc>
          <w:tcPr>
            <w:tcW w:w="1515" w:type="dxa"/>
            <w:tcBorders>
              <w:bottom w:val="single" w:sz="12" w:space="0" w:color="auto"/>
            </w:tcBorders>
            <w:vAlign w:val="center"/>
          </w:tcPr>
          <w:p w:rsidR="00285691" w:rsidRPr="001D6FD8" w:rsidRDefault="00D162B5">
            <w:pPr>
              <w:spacing w:line="320" w:lineRule="exact"/>
              <w:jc w:val="center"/>
              <w:rPr>
                <w:rFonts w:ascii="仿宋" w:eastAsia="仿宋" w:hAnsi="仿宋"/>
                <w:color w:val="000000" w:themeColor="text1"/>
                <w:szCs w:val="21"/>
              </w:rPr>
            </w:pPr>
            <w:r w:rsidRPr="001D6FD8">
              <w:rPr>
                <w:rFonts w:ascii="仿宋" w:eastAsia="仿宋" w:hAnsi="仿宋" w:hint="eastAsia"/>
                <w:color w:val="000000" w:themeColor="text1"/>
                <w:szCs w:val="21"/>
              </w:rPr>
              <w:t>季度</w:t>
            </w:r>
            <w:r w:rsidRPr="001D6FD8">
              <w:rPr>
                <w:rFonts w:ascii="仿宋" w:eastAsia="仿宋" w:hAnsi="仿宋"/>
                <w:color w:val="000000" w:themeColor="text1"/>
                <w:szCs w:val="21"/>
              </w:rPr>
              <w:t>/1</w:t>
            </w:r>
            <w:r w:rsidRPr="001D6FD8">
              <w:rPr>
                <w:rFonts w:ascii="仿宋" w:eastAsia="仿宋" w:hAnsi="仿宋" w:hint="eastAsia"/>
                <w:color w:val="000000" w:themeColor="text1"/>
                <w:szCs w:val="21"/>
              </w:rPr>
              <w:t>次</w:t>
            </w:r>
          </w:p>
        </w:tc>
        <w:tc>
          <w:tcPr>
            <w:tcW w:w="5324" w:type="dxa"/>
            <w:gridSpan w:val="5"/>
            <w:tcBorders>
              <w:bottom w:val="single" w:sz="12" w:space="0" w:color="auto"/>
            </w:tcBorders>
            <w:vAlign w:val="center"/>
          </w:tcPr>
          <w:p w:rsidR="00285691" w:rsidRPr="001D6FD8" w:rsidRDefault="00D162B5">
            <w:pPr>
              <w:spacing w:line="320" w:lineRule="exact"/>
              <w:jc w:val="center"/>
              <w:rPr>
                <w:rFonts w:ascii="仿宋" w:eastAsia="仿宋" w:hAnsi="仿宋"/>
                <w:color w:val="000000" w:themeColor="text1"/>
                <w:szCs w:val="21"/>
              </w:rPr>
            </w:pPr>
            <w:r w:rsidRPr="001D6FD8">
              <w:rPr>
                <w:rFonts w:ascii="仿宋" w:eastAsia="仿宋" w:hAnsi="仿宋" w:hint="eastAsia"/>
                <w:color w:val="000000" w:themeColor="text1"/>
                <w:szCs w:val="21"/>
              </w:rPr>
              <w:t>年</w:t>
            </w:r>
            <w:r w:rsidRPr="001D6FD8">
              <w:rPr>
                <w:rFonts w:ascii="仿宋" w:eastAsia="仿宋" w:hAnsi="仿宋"/>
                <w:color w:val="000000" w:themeColor="text1"/>
                <w:szCs w:val="21"/>
              </w:rPr>
              <w:t>/1</w:t>
            </w:r>
            <w:r w:rsidRPr="001D6FD8">
              <w:rPr>
                <w:rFonts w:ascii="仿宋" w:eastAsia="仿宋" w:hAnsi="仿宋" w:hint="eastAsia"/>
                <w:color w:val="000000" w:themeColor="text1"/>
                <w:szCs w:val="21"/>
              </w:rPr>
              <w:t>次</w:t>
            </w:r>
          </w:p>
        </w:tc>
      </w:tr>
    </w:tbl>
    <w:p w:rsidR="00285691" w:rsidRPr="001D6FD8" w:rsidRDefault="00D162B5">
      <w:pPr>
        <w:pStyle w:val="af4"/>
        <w:ind w:firstLineChars="0" w:firstLine="0"/>
        <w:rPr>
          <w:rFonts w:asciiTheme="minorEastAsia" w:eastAsiaTheme="minorEastAsia" w:hAnsiTheme="minorEastAsia"/>
          <w:b/>
          <w:color w:val="000000" w:themeColor="text1"/>
          <w:szCs w:val="20"/>
        </w:rPr>
      </w:pPr>
      <w:r w:rsidRPr="001D6FD8">
        <w:rPr>
          <w:rFonts w:asciiTheme="minorEastAsia" w:eastAsiaTheme="minorEastAsia" w:hAnsiTheme="minorEastAsia"/>
          <w:b/>
          <w:color w:val="000000" w:themeColor="text1"/>
          <w:szCs w:val="20"/>
        </w:rPr>
        <w:t>2</w:t>
      </w:r>
      <w:r w:rsidRPr="001D6FD8">
        <w:rPr>
          <w:rFonts w:asciiTheme="minorEastAsia" w:eastAsiaTheme="minorEastAsia" w:hAnsiTheme="minorEastAsia" w:hint="eastAsia"/>
          <w:b/>
          <w:color w:val="000000" w:themeColor="text1"/>
          <w:szCs w:val="20"/>
        </w:rPr>
        <w:t>、废气</w:t>
      </w:r>
    </w:p>
    <w:p w:rsidR="00285691" w:rsidRPr="001D6FD8" w:rsidRDefault="00D162B5">
      <w:pPr>
        <w:ind w:firstLineChars="200" w:firstLine="480"/>
        <w:rPr>
          <w:rFonts w:hAnsiTheme="minorEastAsia"/>
          <w:szCs w:val="24"/>
        </w:rPr>
      </w:pPr>
      <w:r w:rsidRPr="001D6FD8">
        <w:rPr>
          <w:rFonts w:hint="eastAsia"/>
          <w:szCs w:val="24"/>
        </w:rPr>
        <w:t>根据</w:t>
      </w:r>
      <w:r w:rsidRPr="001D6FD8">
        <w:rPr>
          <w:rFonts w:hAnsiTheme="minorEastAsia" w:hint="eastAsia"/>
          <w:szCs w:val="24"/>
        </w:rPr>
        <w:t>《排污单位自行监测技术指南</w:t>
      </w:r>
      <w:r w:rsidRPr="001D6FD8">
        <w:rPr>
          <w:szCs w:val="24"/>
        </w:rPr>
        <w:t xml:space="preserve"> </w:t>
      </w:r>
      <w:r w:rsidRPr="001D6FD8">
        <w:rPr>
          <w:rFonts w:hAnsiTheme="minorEastAsia" w:hint="eastAsia"/>
          <w:szCs w:val="24"/>
        </w:rPr>
        <w:t>总则》（</w:t>
      </w:r>
      <w:r w:rsidRPr="001D6FD8">
        <w:rPr>
          <w:szCs w:val="24"/>
        </w:rPr>
        <w:t>HJ 819-2017</w:t>
      </w:r>
      <w:r w:rsidRPr="001D6FD8">
        <w:rPr>
          <w:rFonts w:hAnsiTheme="minorEastAsia" w:hint="eastAsia"/>
          <w:szCs w:val="24"/>
        </w:rPr>
        <w:t>），公司属于非重点排污单位，同时根据“总则”</w:t>
      </w:r>
      <w:r w:rsidRPr="001D6FD8">
        <w:rPr>
          <w:rFonts w:hAnsiTheme="minorEastAsia"/>
          <w:szCs w:val="24"/>
        </w:rPr>
        <w:t>5.2.2.1</w:t>
      </w:r>
      <w:r w:rsidRPr="001D6FD8">
        <w:rPr>
          <w:rFonts w:hAnsiTheme="minorEastAsia" w:hint="eastAsia"/>
          <w:szCs w:val="24"/>
        </w:rPr>
        <w:t>节，公司现有熔炼铸造废气排口、热处理废气排口属于主要污染源及主要排放口，选取大气污染物二氧化硫、氮氧化物、颗粒物、挥发性有机物（非甲烷总烃）中排放量较大为主要监测指标，根据我公司环评，选取</w:t>
      </w:r>
      <w:r w:rsidRPr="001D6FD8">
        <w:rPr>
          <w:rFonts w:hint="eastAsia"/>
          <w:szCs w:val="24"/>
        </w:rPr>
        <w:t>颗粒物、非甲烷总烃</w:t>
      </w:r>
      <w:r w:rsidRPr="001D6FD8">
        <w:rPr>
          <w:rFonts w:hAnsiTheme="minorEastAsia" w:hint="eastAsia"/>
          <w:szCs w:val="24"/>
        </w:rPr>
        <w:t>为主要监测指标，二氧化硫、氮氧化物、氯化氢、氟化物为其他监测指标，对照“总则”表</w:t>
      </w:r>
      <w:r w:rsidRPr="001D6FD8">
        <w:rPr>
          <w:rFonts w:hAnsiTheme="minorEastAsia"/>
          <w:szCs w:val="24"/>
        </w:rPr>
        <w:t>1</w:t>
      </w:r>
      <w:r w:rsidRPr="001D6FD8">
        <w:rPr>
          <w:rFonts w:hAnsiTheme="minorEastAsia" w:hint="eastAsia"/>
          <w:szCs w:val="24"/>
        </w:rPr>
        <w:t>中最低监测频次要求，废气监测方案见表</w:t>
      </w:r>
      <w:r w:rsidRPr="001D6FD8">
        <w:rPr>
          <w:szCs w:val="24"/>
        </w:rPr>
        <w:t>5</w:t>
      </w:r>
      <w:r w:rsidRPr="001D6FD8">
        <w:rPr>
          <w:rFonts w:hAnsiTheme="minorEastAsia" w:hint="eastAsia"/>
          <w:szCs w:val="24"/>
        </w:rPr>
        <w:t>。</w:t>
      </w:r>
    </w:p>
    <w:p w:rsidR="00285691" w:rsidRPr="001D6FD8" w:rsidRDefault="00D162B5" w:rsidP="00A01253">
      <w:pPr>
        <w:pStyle w:val="11"/>
        <w:spacing w:before="0" w:afterLines="50" w:line="460" w:lineRule="exact"/>
        <w:rPr>
          <w:rFonts w:ascii="Times New Roman" w:hAnsi="Times New Roman"/>
          <w:color w:val="000000" w:themeColor="text1"/>
        </w:rPr>
      </w:pPr>
      <w:r w:rsidRPr="001D6FD8">
        <w:rPr>
          <w:rFonts w:ascii="Times New Roman" w:hAnsi="宋体" w:hint="eastAsia"/>
          <w:color w:val="000000" w:themeColor="text1"/>
        </w:rPr>
        <w:t>表</w:t>
      </w:r>
      <w:r w:rsidRPr="001D6FD8">
        <w:rPr>
          <w:rFonts w:ascii="Times New Roman" w:hAnsi="宋体"/>
          <w:color w:val="000000" w:themeColor="text1"/>
        </w:rPr>
        <w:t xml:space="preserve">5    </w:t>
      </w:r>
      <w:r w:rsidRPr="001D6FD8">
        <w:rPr>
          <w:rFonts w:ascii="Times New Roman" w:hAnsi="宋体" w:hint="eastAsia"/>
          <w:color w:val="000000" w:themeColor="text1"/>
        </w:rPr>
        <w:t>废气监测方案</w:t>
      </w:r>
    </w:p>
    <w:tbl>
      <w:tblPr>
        <w:tblW w:w="8946"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2980"/>
        <w:gridCol w:w="2983"/>
        <w:gridCol w:w="2983"/>
      </w:tblGrid>
      <w:tr w:rsidR="00285691" w:rsidRPr="001D6FD8">
        <w:trPr>
          <w:trHeight w:val="312"/>
          <w:jc w:val="center"/>
        </w:trPr>
        <w:tc>
          <w:tcPr>
            <w:tcW w:w="2980" w:type="dxa"/>
            <w:tcBorders>
              <w:top w:val="single" w:sz="12" w:space="0" w:color="auto"/>
            </w:tcBorders>
            <w:vAlign w:val="center"/>
          </w:tcPr>
          <w:p w:rsidR="00285691" w:rsidRPr="001D6FD8" w:rsidRDefault="00D162B5">
            <w:pPr>
              <w:spacing w:line="300" w:lineRule="exact"/>
              <w:jc w:val="center"/>
              <w:rPr>
                <w:rFonts w:ascii="仿宋" w:eastAsia="仿宋" w:hAnsi="仿宋"/>
                <w:bCs/>
                <w:color w:val="000000" w:themeColor="text1"/>
                <w:szCs w:val="21"/>
              </w:rPr>
            </w:pPr>
            <w:r w:rsidRPr="001D6FD8">
              <w:rPr>
                <w:rFonts w:ascii="仿宋" w:eastAsia="仿宋" w:hAnsi="仿宋" w:hint="eastAsia"/>
                <w:bCs/>
                <w:color w:val="000000" w:themeColor="text1"/>
                <w:szCs w:val="21"/>
              </w:rPr>
              <w:t>监测点位</w:t>
            </w:r>
          </w:p>
        </w:tc>
        <w:tc>
          <w:tcPr>
            <w:tcW w:w="2983" w:type="dxa"/>
            <w:tcBorders>
              <w:top w:val="single" w:sz="12" w:space="0" w:color="auto"/>
            </w:tcBorders>
            <w:vAlign w:val="center"/>
          </w:tcPr>
          <w:p w:rsidR="00285691" w:rsidRPr="001D6FD8" w:rsidRDefault="00D162B5">
            <w:pPr>
              <w:spacing w:line="300" w:lineRule="exact"/>
              <w:jc w:val="center"/>
              <w:rPr>
                <w:rFonts w:ascii="仿宋" w:eastAsia="仿宋" w:hAnsi="仿宋"/>
                <w:bCs/>
                <w:color w:val="000000" w:themeColor="text1"/>
                <w:szCs w:val="21"/>
              </w:rPr>
            </w:pPr>
            <w:r w:rsidRPr="001D6FD8">
              <w:rPr>
                <w:rFonts w:ascii="仿宋" w:eastAsia="仿宋" w:hAnsi="仿宋" w:hint="eastAsia"/>
                <w:bCs/>
                <w:color w:val="000000" w:themeColor="text1"/>
                <w:szCs w:val="21"/>
              </w:rPr>
              <w:t>监测因子</w:t>
            </w:r>
          </w:p>
        </w:tc>
        <w:tc>
          <w:tcPr>
            <w:tcW w:w="2983" w:type="dxa"/>
            <w:tcBorders>
              <w:top w:val="single" w:sz="12" w:space="0" w:color="auto"/>
            </w:tcBorders>
            <w:vAlign w:val="center"/>
          </w:tcPr>
          <w:p w:rsidR="00285691" w:rsidRPr="001D6FD8" w:rsidRDefault="00D162B5">
            <w:pPr>
              <w:spacing w:line="300" w:lineRule="exact"/>
              <w:jc w:val="center"/>
              <w:rPr>
                <w:rFonts w:ascii="仿宋" w:eastAsia="仿宋" w:hAnsi="仿宋"/>
                <w:bCs/>
                <w:color w:val="000000" w:themeColor="text1"/>
                <w:szCs w:val="21"/>
              </w:rPr>
            </w:pPr>
            <w:r w:rsidRPr="001D6FD8">
              <w:rPr>
                <w:rFonts w:ascii="仿宋" w:eastAsia="仿宋" w:hAnsi="仿宋" w:hint="eastAsia"/>
                <w:bCs/>
                <w:color w:val="000000" w:themeColor="text1"/>
                <w:szCs w:val="21"/>
              </w:rPr>
              <w:t>监测频次</w:t>
            </w:r>
          </w:p>
        </w:tc>
      </w:tr>
      <w:tr w:rsidR="00285691" w:rsidRPr="001D6FD8">
        <w:trPr>
          <w:trHeight w:val="312"/>
          <w:jc w:val="center"/>
        </w:trPr>
        <w:tc>
          <w:tcPr>
            <w:tcW w:w="2980" w:type="dxa"/>
            <w:vMerge w:val="restart"/>
            <w:vAlign w:val="center"/>
          </w:tcPr>
          <w:p w:rsidR="00285691" w:rsidRPr="001D6FD8" w:rsidRDefault="00D162B5">
            <w:pPr>
              <w:spacing w:line="300" w:lineRule="exact"/>
              <w:jc w:val="center"/>
              <w:rPr>
                <w:rFonts w:ascii="仿宋" w:eastAsia="仿宋" w:hAnsi="仿宋"/>
                <w:color w:val="000000" w:themeColor="text1"/>
                <w:szCs w:val="21"/>
              </w:rPr>
            </w:pPr>
            <w:r w:rsidRPr="001D6FD8">
              <w:rPr>
                <w:rFonts w:ascii="仿宋" w:eastAsia="仿宋" w:hAnsi="仿宋" w:hint="eastAsia"/>
                <w:color w:val="000000" w:themeColor="text1"/>
                <w:szCs w:val="21"/>
              </w:rPr>
              <w:t>热处理废气排口</w:t>
            </w:r>
          </w:p>
        </w:tc>
        <w:tc>
          <w:tcPr>
            <w:tcW w:w="2983" w:type="dxa"/>
            <w:vAlign w:val="center"/>
          </w:tcPr>
          <w:p w:rsidR="00285691" w:rsidRPr="001D6FD8" w:rsidRDefault="00D162B5">
            <w:pPr>
              <w:spacing w:line="300" w:lineRule="exact"/>
              <w:jc w:val="center"/>
              <w:rPr>
                <w:rFonts w:ascii="仿宋" w:eastAsia="仿宋" w:hAnsi="仿宋"/>
                <w:color w:val="000000" w:themeColor="text1"/>
                <w:szCs w:val="21"/>
              </w:rPr>
            </w:pPr>
            <w:r w:rsidRPr="001D6FD8">
              <w:rPr>
                <w:rFonts w:ascii="仿宋" w:eastAsia="仿宋" w:hAnsi="仿宋" w:hint="eastAsia"/>
                <w:color w:val="000000" w:themeColor="text1"/>
                <w:szCs w:val="21"/>
              </w:rPr>
              <w:t>二氧化硫</w:t>
            </w:r>
          </w:p>
        </w:tc>
        <w:tc>
          <w:tcPr>
            <w:tcW w:w="2983" w:type="dxa"/>
            <w:vMerge w:val="restart"/>
            <w:vAlign w:val="center"/>
          </w:tcPr>
          <w:p w:rsidR="00285691" w:rsidRPr="001D6FD8" w:rsidRDefault="00D162B5">
            <w:pPr>
              <w:spacing w:line="300" w:lineRule="exact"/>
              <w:jc w:val="center"/>
              <w:rPr>
                <w:rFonts w:ascii="仿宋" w:eastAsia="仿宋" w:hAnsi="仿宋"/>
                <w:color w:val="000000" w:themeColor="text1"/>
                <w:szCs w:val="21"/>
              </w:rPr>
            </w:pPr>
            <w:r w:rsidRPr="001D6FD8">
              <w:rPr>
                <w:rFonts w:ascii="仿宋" w:eastAsia="仿宋" w:hAnsi="仿宋" w:hint="eastAsia"/>
                <w:color w:val="000000" w:themeColor="text1"/>
                <w:szCs w:val="21"/>
              </w:rPr>
              <w:t>年</w:t>
            </w:r>
            <w:r w:rsidRPr="001D6FD8">
              <w:rPr>
                <w:rFonts w:ascii="仿宋" w:eastAsia="仿宋" w:hAnsi="仿宋"/>
                <w:color w:val="000000" w:themeColor="text1"/>
                <w:szCs w:val="21"/>
              </w:rPr>
              <w:t>/1</w:t>
            </w:r>
            <w:r w:rsidRPr="001D6FD8">
              <w:rPr>
                <w:rFonts w:ascii="仿宋" w:eastAsia="仿宋" w:hAnsi="仿宋" w:hint="eastAsia"/>
                <w:color w:val="000000" w:themeColor="text1"/>
                <w:szCs w:val="21"/>
              </w:rPr>
              <w:t>次</w:t>
            </w:r>
          </w:p>
        </w:tc>
      </w:tr>
      <w:tr w:rsidR="00285691" w:rsidRPr="001D6FD8">
        <w:trPr>
          <w:trHeight w:val="312"/>
          <w:jc w:val="center"/>
        </w:trPr>
        <w:tc>
          <w:tcPr>
            <w:tcW w:w="2980" w:type="dxa"/>
            <w:vMerge/>
            <w:vAlign w:val="center"/>
          </w:tcPr>
          <w:p w:rsidR="00285691" w:rsidRPr="001D6FD8" w:rsidRDefault="00285691">
            <w:pPr>
              <w:spacing w:line="300" w:lineRule="exact"/>
              <w:jc w:val="center"/>
              <w:rPr>
                <w:rFonts w:ascii="仿宋" w:eastAsia="仿宋" w:hAnsi="仿宋"/>
                <w:color w:val="000000" w:themeColor="text1"/>
                <w:szCs w:val="21"/>
              </w:rPr>
            </w:pPr>
          </w:p>
        </w:tc>
        <w:tc>
          <w:tcPr>
            <w:tcW w:w="2983" w:type="dxa"/>
            <w:vAlign w:val="center"/>
          </w:tcPr>
          <w:p w:rsidR="00285691" w:rsidRPr="001D6FD8" w:rsidRDefault="00D162B5">
            <w:pPr>
              <w:spacing w:line="300" w:lineRule="exact"/>
              <w:jc w:val="center"/>
              <w:rPr>
                <w:rFonts w:ascii="仿宋" w:eastAsia="仿宋" w:hAnsi="仿宋"/>
                <w:color w:val="000000" w:themeColor="text1"/>
                <w:szCs w:val="21"/>
              </w:rPr>
            </w:pPr>
            <w:r w:rsidRPr="001D6FD8">
              <w:rPr>
                <w:rFonts w:ascii="仿宋" w:eastAsia="仿宋" w:hAnsi="仿宋" w:hint="eastAsia"/>
                <w:color w:val="000000" w:themeColor="text1"/>
                <w:szCs w:val="21"/>
              </w:rPr>
              <w:t>氮氧化物</w:t>
            </w:r>
          </w:p>
        </w:tc>
        <w:tc>
          <w:tcPr>
            <w:tcW w:w="2983" w:type="dxa"/>
            <w:vMerge/>
            <w:vAlign w:val="center"/>
          </w:tcPr>
          <w:p w:rsidR="00285691" w:rsidRPr="001D6FD8" w:rsidRDefault="00285691">
            <w:pPr>
              <w:spacing w:line="300" w:lineRule="exact"/>
              <w:jc w:val="center"/>
              <w:rPr>
                <w:rFonts w:ascii="仿宋" w:eastAsia="仿宋" w:hAnsi="仿宋"/>
                <w:color w:val="000000" w:themeColor="text1"/>
                <w:szCs w:val="21"/>
              </w:rPr>
            </w:pPr>
          </w:p>
        </w:tc>
      </w:tr>
      <w:tr w:rsidR="00285691" w:rsidRPr="001D6FD8">
        <w:trPr>
          <w:trHeight w:val="312"/>
          <w:jc w:val="center"/>
        </w:trPr>
        <w:tc>
          <w:tcPr>
            <w:tcW w:w="2980" w:type="dxa"/>
            <w:vMerge w:val="restart"/>
            <w:vAlign w:val="center"/>
          </w:tcPr>
          <w:p w:rsidR="00285691" w:rsidRPr="001D6FD8" w:rsidRDefault="00D162B5">
            <w:pPr>
              <w:spacing w:line="300" w:lineRule="exact"/>
              <w:jc w:val="center"/>
              <w:rPr>
                <w:rFonts w:ascii="仿宋" w:eastAsia="仿宋" w:hAnsi="仿宋"/>
                <w:color w:val="000000" w:themeColor="text1"/>
                <w:szCs w:val="21"/>
              </w:rPr>
            </w:pPr>
            <w:r w:rsidRPr="001D6FD8">
              <w:rPr>
                <w:rFonts w:ascii="仿宋" w:eastAsia="仿宋" w:hAnsi="仿宋" w:hint="eastAsia"/>
                <w:color w:val="000000" w:themeColor="text1"/>
                <w:szCs w:val="21"/>
              </w:rPr>
              <w:t>熔炼铸造烟气排口</w:t>
            </w:r>
          </w:p>
        </w:tc>
        <w:tc>
          <w:tcPr>
            <w:tcW w:w="2983" w:type="dxa"/>
            <w:vAlign w:val="center"/>
          </w:tcPr>
          <w:p w:rsidR="00285691" w:rsidRPr="001D6FD8" w:rsidRDefault="00D162B5">
            <w:pPr>
              <w:spacing w:line="300" w:lineRule="exact"/>
              <w:jc w:val="center"/>
              <w:rPr>
                <w:rFonts w:ascii="仿宋" w:eastAsia="仿宋" w:hAnsi="仿宋"/>
                <w:color w:val="000000" w:themeColor="text1"/>
                <w:szCs w:val="21"/>
              </w:rPr>
            </w:pPr>
            <w:r w:rsidRPr="001D6FD8">
              <w:rPr>
                <w:rFonts w:ascii="仿宋" w:eastAsia="仿宋" w:hAnsi="仿宋" w:hint="eastAsia"/>
                <w:color w:val="000000" w:themeColor="text1"/>
                <w:szCs w:val="21"/>
              </w:rPr>
              <w:t>颗粒物</w:t>
            </w:r>
          </w:p>
        </w:tc>
        <w:tc>
          <w:tcPr>
            <w:tcW w:w="2983" w:type="dxa"/>
            <w:vMerge w:val="restart"/>
            <w:vAlign w:val="center"/>
          </w:tcPr>
          <w:p w:rsidR="00285691" w:rsidRPr="001D6FD8" w:rsidRDefault="00D162B5">
            <w:pPr>
              <w:spacing w:line="300" w:lineRule="exact"/>
              <w:jc w:val="center"/>
              <w:rPr>
                <w:rFonts w:ascii="仿宋" w:eastAsia="仿宋" w:hAnsi="仿宋"/>
                <w:color w:val="000000" w:themeColor="text1"/>
                <w:szCs w:val="21"/>
              </w:rPr>
            </w:pPr>
            <w:r w:rsidRPr="001D6FD8">
              <w:rPr>
                <w:rFonts w:ascii="仿宋" w:eastAsia="仿宋" w:hAnsi="仿宋" w:hint="eastAsia"/>
                <w:color w:val="000000" w:themeColor="text1"/>
                <w:szCs w:val="21"/>
              </w:rPr>
              <w:t>季度</w:t>
            </w:r>
            <w:r w:rsidRPr="001D6FD8">
              <w:rPr>
                <w:rFonts w:ascii="仿宋" w:eastAsia="仿宋" w:hAnsi="仿宋"/>
                <w:color w:val="000000" w:themeColor="text1"/>
                <w:szCs w:val="21"/>
              </w:rPr>
              <w:t>/1</w:t>
            </w:r>
            <w:r w:rsidRPr="001D6FD8">
              <w:rPr>
                <w:rFonts w:ascii="仿宋" w:eastAsia="仿宋" w:hAnsi="仿宋" w:hint="eastAsia"/>
                <w:color w:val="000000" w:themeColor="text1"/>
                <w:szCs w:val="21"/>
              </w:rPr>
              <w:t>次</w:t>
            </w:r>
          </w:p>
        </w:tc>
      </w:tr>
      <w:tr w:rsidR="00285691" w:rsidRPr="001D6FD8">
        <w:trPr>
          <w:trHeight w:val="312"/>
          <w:jc w:val="center"/>
        </w:trPr>
        <w:tc>
          <w:tcPr>
            <w:tcW w:w="2980" w:type="dxa"/>
            <w:vMerge/>
            <w:vAlign w:val="center"/>
          </w:tcPr>
          <w:p w:rsidR="00285691" w:rsidRPr="001D6FD8" w:rsidRDefault="00285691">
            <w:pPr>
              <w:spacing w:line="300" w:lineRule="exact"/>
              <w:jc w:val="center"/>
              <w:rPr>
                <w:rFonts w:ascii="仿宋" w:eastAsia="仿宋" w:hAnsi="仿宋"/>
                <w:color w:val="000000" w:themeColor="text1"/>
                <w:szCs w:val="21"/>
              </w:rPr>
            </w:pPr>
          </w:p>
        </w:tc>
        <w:tc>
          <w:tcPr>
            <w:tcW w:w="2983" w:type="dxa"/>
            <w:vAlign w:val="center"/>
          </w:tcPr>
          <w:p w:rsidR="00285691" w:rsidRPr="001D6FD8" w:rsidRDefault="00D162B5">
            <w:pPr>
              <w:spacing w:line="300" w:lineRule="exact"/>
              <w:jc w:val="center"/>
              <w:rPr>
                <w:rFonts w:ascii="仿宋" w:eastAsia="仿宋" w:hAnsi="仿宋"/>
                <w:color w:val="000000" w:themeColor="text1"/>
                <w:szCs w:val="21"/>
              </w:rPr>
            </w:pPr>
            <w:r w:rsidRPr="001D6FD8">
              <w:rPr>
                <w:rFonts w:ascii="仿宋" w:eastAsia="仿宋" w:hAnsi="仿宋" w:hint="eastAsia"/>
                <w:color w:val="000000" w:themeColor="text1"/>
                <w:szCs w:val="21"/>
              </w:rPr>
              <w:t>非甲烷总烃</w:t>
            </w:r>
          </w:p>
        </w:tc>
        <w:tc>
          <w:tcPr>
            <w:tcW w:w="2983" w:type="dxa"/>
            <w:vMerge/>
            <w:vAlign w:val="center"/>
          </w:tcPr>
          <w:p w:rsidR="00285691" w:rsidRPr="001D6FD8" w:rsidRDefault="00285691">
            <w:pPr>
              <w:spacing w:line="300" w:lineRule="exact"/>
              <w:jc w:val="center"/>
              <w:rPr>
                <w:rFonts w:ascii="仿宋" w:eastAsia="仿宋" w:hAnsi="仿宋"/>
                <w:color w:val="000000" w:themeColor="text1"/>
                <w:szCs w:val="21"/>
              </w:rPr>
            </w:pPr>
          </w:p>
        </w:tc>
      </w:tr>
      <w:tr w:rsidR="00285691" w:rsidRPr="001D6FD8">
        <w:trPr>
          <w:trHeight w:val="312"/>
          <w:jc w:val="center"/>
        </w:trPr>
        <w:tc>
          <w:tcPr>
            <w:tcW w:w="2980" w:type="dxa"/>
            <w:vMerge/>
            <w:vAlign w:val="center"/>
          </w:tcPr>
          <w:p w:rsidR="00285691" w:rsidRPr="001D6FD8" w:rsidRDefault="00285691">
            <w:pPr>
              <w:spacing w:line="300" w:lineRule="exact"/>
              <w:jc w:val="center"/>
              <w:rPr>
                <w:rFonts w:ascii="仿宋" w:eastAsia="仿宋" w:hAnsi="仿宋"/>
                <w:color w:val="000000" w:themeColor="text1"/>
                <w:szCs w:val="21"/>
              </w:rPr>
            </w:pPr>
          </w:p>
        </w:tc>
        <w:tc>
          <w:tcPr>
            <w:tcW w:w="2983" w:type="dxa"/>
            <w:vAlign w:val="center"/>
          </w:tcPr>
          <w:p w:rsidR="00285691" w:rsidRPr="001D6FD8" w:rsidRDefault="00D162B5">
            <w:pPr>
              <w:spacing w:line="300" w:lineRule="exact"/>
              <w:jc w:val="center"/>
              <w:rPr>
                <w:rFonts w:ascii="仿宋" w:eastAsia="仿宋" w:hAnsi="仿宋"/>
                <w:color w:val="000000" w:themeColor="text1"/>
                <w:szCs w:val="21"/>
              </w:rPr>
            </w:pPr>
            <w:r w:rsidRPr="001D6FD8">
              <w:rPr>
                <w:rFonts w:ascii="仿宋" w:eastAsia="仿宋" w:hAnsi="仿宋" w:hint="eastAsia"/>
                <w:color w:val="000000" w:themeColor="text1"/>
                <w:szCs w:val="21"/>
              </w:rPr>
              <w:t>二氧化硫</w:t>
            </w:r>
          </w:p>
        </w:tc>
        <w:tc>
          <w:tcPr>
            <w:tcW w:w="2983" w:type="dxa"/>
            <w:vMerge w:val="restart"/>
            <w:vAlign w:val="center"/>
          </w:tcPr>
          <w:p w:rsidR="00285691" w:rsidRPr="001D6FD8" w:rsidRDefault="00D162B5">
            <w:pPr>
              <w:spacing w:line="300" w:lineRule="exact"/>
              <w:jc w:val="center"/>
              <w:rPr>
                <w:rFonts w:ascii="仿宋" w:eastAsia="仿宋" w:hAnsi="仿宋"/>
                <w:color w:val="000000" w:themeColor="text1"/>
                <w:szCs w:val="21"/>
              </w:rPr>
            </w:pPr>
            <w:r w:rsidRPr="001D6FD8">
              <w:rPr>
                <w:rFonts w:ascii="仿宋" w:eastAsia="仿宋" w:hAnsi="仿宋" w:hint="eastAsia"/>
                <w:color w:val="000000" w:themeColor="text1"/>
                <w:szCs w:val="21"/>
              </w:rPr>
              <w:t>年</w:t>
            </w:r>
            <w:r w:rsidRPr="001D6FD8">
              <w:rPr>
                <w:rFonts w:ascii="仿宋" w:eastAsia="仿宋" w:hAnsi="仿宋"/>
                <w:color w:val="000000" w:themeColor="text1"/>
                <w:szCs w:val="21"/>
              </w:rPr>
              <w:t>/1</w:t>
            </w:r>
            <w:r w:rsidRPr="001D6FD8">
              <w:rPr>
                <w:rFonts w:ascii="仿宋" w:eastAsia="仿宋" w:hAnsi="仿宋" w:hint="eastAsia"/>
                <w:color w:val="000000" w:themeColor="text1"/>
                <w:szCs w:val="21"/>
              </w:rPr>
              <w:t>次</w:t>
            </w:r>
          </w:p>
        </w:tc>
      </w:tr>
      <w:tr w:rsidR="00285691" w:rsidRPr="001D6FD8">
        <w:trPr>
          <w:trHeight w:val="312"/>
          <w:jc w:val="center"/>
        </w:trPr>
        <w:tc>
          <w:tcPr>
            <w:tcW w:w="2980" w:type="dxa"/>
            <w:vMerge/>
            <w:vAlign w:val="center"/>
          </w:tcPr>
          <w:p w:rsidR="00285691" w:rsidRPr="001D6FD8" w:rsidRDefault="00285691">
            <w:pPr>
              <w:spacing w:line="300" w:lineRule="exact"/>
              <w:jc w:val="center"/>
              <w:rPr>
                <w:rFonts w:ascii="仿宋" w:eastAsia="仿宋" w:hAnsi="仿宋"/>
                <w:color w:val="000000" w:themeColor="text1"/>
                <w:szCs w:val="21"/>
              </w:rPr>
            </w:pPr>
          </w:p>
        </w:tc>
        <w:tc>
          <w:tcPr>
            <w:tcW w:w="2983" w:type="dxa"/>
            <w:vAlign w:val="center"/>
          </w:tcPr>
          <w:p w:rsidR="00285691" w:rsidRPr="001D6FD8" w:rsidRDefault="00D162B5">
            <w:pPr>
              <w:spacing w:line="300" w:lineRule="exact"/>
              <w:jc w:val="center"/>
              <w:rPr>
                <w:rFonts w:ascii="仿宋" w:eastAsia="仿宋" w:hAnsi="仿宋"/>
                <w:color w:val="000000" w:themeColor="text1"/>
                <w:szCs w:val="21"/>
              </w:rPr>
            </w:pPr>
            <w:r w:rsidRPr="001D6FD8">
              <w:rPr>
                <w:rFonts w:ascii="仿宋" w:eastAsia="仿宋" w:hAnsi="仿宋" w:hint="eastAsia"/>
                <w:color w:val="000000" w:themeColor="text1"/>
                <w:szCs w:val="21"/>
              </w:rPr>
              <w:t>氮氧化物</w:t>
            </w:r>
          </w:p>
        </w:tc>
        <w:tc>
          <w:tcPr>
            <w:tcW w:w="2983" w:type="dxa"/>
            <w:vMerge/>
            <w:vAlign w:val="center"/>
          </w:tcPr>
          <w:p w:rsidR="00285691" w:rsidRPr="001D6FD8" w:rsidRDefault="00285691">
            <w:pPr>
              <w:spacing w:line="300" w:lineRule="exact"/>
              <w:jc w:val="center"/>
              <w:rPr>
                <w:rFonts w:ascii="仿宋" w:eastAsia="仿宋" w:hAnsi="仿宋"/>
                <w:color w:val="000000" w:themeColor="text1"/>
                <w:szCs w:val="21"/>
              </w:rPr>
            </w:pPr>
          </w:p>
        </w:tc>
      </w:tr>
      <w:tr w:rsidR="00285691" w:rsidRPr="001D6FD8">
        <w:trPr>
          <w:trHeight w:val="312"/>
          <w:jc w:val="center"/>
        </w:trPr>
        <w:tc>
          <w:tcPr>
            <w:tcW w:w="2980" w:type="dxa"/>
            <w:vMerge/>
            <w:vAlign w:val="center"/>
          </w:tcPr>
          <w:p w:rsidR="00285691" w:rsidRPr="001D6FD8" w:rsidRDefault="00285691">
            <w:pPr>
              <w:spacing w:line="300" w:lineRule="exact"/>
              <w:jc w:val="center"/>
              <w:rPr>
                <w:rFonts w:ascii="仿宋" w:eastAsia="仿宋" w:hAnsi="仿宋"/>
                <w:color w:val="000000" w:themeColor="text1"/>
                <w:szCs w:val="21"/>
              </w:rPr>
            </w:pPr>
          </w:p>
        </w:tc>
        <w:tc>
          <w:tcPr>
            <w:tcW w:w="2983" w:type="dxa"/>
            <w:vAlign w:val="center"/>
          </w:tcPr>
          <w:p w:rsidR="00285691" w:rsidRPr="001D6FD8" w:rsidRDefault="00D162B5">
            <w:pPr>
              <w:spacing w:line="300" w:lineRule="exact"/>
              <w:jc w:val="center"/>
              <w:rPr>
                <w:rFonts w:ascii="仿宋" w:eastAsia="仿宋" w:hAnsi="仿宋"/>
                <w:color w:val="000000" w:themeColor="text1"/>
                <w:szCs w:val="21"/>
              </w:rPr>
            </w:pPr>
            <w:r w:rsidRPr="001D6FD8">
              <w:rPr>
                <w:rFonts w:ascii="仿宋" w:eastAsia="仿宋" w:hAnsi="仿宋" w:hint="eastAsia"/>
                <w:color w:val="000000" w:themeColor="text1"/>
                <w:szCs w:val="21"/>
              </w:rPr>
              <w:t>氟化物</w:t>
            </w:r>
          </w:p>
        </w:tc>
        <w:tc>
          <w:tcPr>
            <w:tcW w:w="2983" w:type="dxa"/>
            <w:vMerge/>
            <w:vAlign w:val="center"/>
          </w:tcPr>
          <w:p w:rsidR="00285691" w:rsidRPr="001D6FD8" w:rsidRDefault="00285691">
            <w:pPr>
              <w:spacing w:line="300" w:lineRule="exact"/>
              <w:jc w:val="center"/>
              <w:rPr>
                <w:rFonts w:ascii="仿宋" w:eastAsia="仿宋" w:hAnsi="仿宋"/>
                <w:color w:val="000000" w:themeColor="text1"/>
                <w:szCs w:val="21"/>
              </w:rPr>
            </w:pPr>
          </w:p>
        </w:tc>
      </w:tr>
      <w:tr w:rsidR="00285691" w:rsidRPr="001D6FD8">
        <w:trPr>
          <w:trHeight w:val="312"/>
          <w:jc w:val="center"/>
        </w:trPr>
        <w:tc>
          <w:tcPr>
            <w:tcW w:w="2980" w:type="dxa"/>
            <w:vMerge/>
            <w:tcBorders>
              <w:bottom w:val="single" w:sz="12" w:space="0" w:color="auto"/>
            </w:tcBorders>
            <w:vAlign w:val="center"/>
          </w:tcPr>
          <w:p w:rsidR="00285691" w:rsidRPr="001D6FD8" w:rsidRDefault="00285691">
            <w:pPr>
              <w:spacing w:line="300" w:lineRule="exact"/>
              <w:jc w:val="center"/>
              <w:rPr>
                <w:rFonts w:ascii="仿宋" w:eastAsia="仿宋" w:hAnsi="仿宋"/>
                <w:color w:val="000000" w:themeColor="text1"/>
                <w:szCs w:val="21"/>
              </w:rPr>
            </w:pPr>
          </w:p>
        </w:tc>
        <w:tc>
          <w:tcPr>
            <w:tcW w:w="2983" w:type="dxa"/>
            <w:tcBorders>
              <w:bottom w:val="single" w:sz="12" w:space="0" w:color="auto"/>
            </w:tcBorders>
            <w:vAlign w:val="center"/>
          </w:tcPr>
          <w:p w:rsidR="00285691" w:rsidRPr="001D6FD8" w:rsidRDefault="00D162B5">
            <w:pPr>
              <w:spacing w:line="300" w:lineRule="exact"/>
              <w:jc w:val="center"/>
              <w:rPr>
                <w:rFonts w:ascii="仿宋" w:eastAsia="仿宋" w:hAnsi="仿宋"/>
                <w:color w:val="000000" w:themeColor="text1"/>
                <w:szCs w:val="21"/>
              </w:rPr>
            </w:pPr>
            <w:r w:rsidRPr="001D6FD8">
              <w:rPr>
                <w:rFonts w:ascii="仿宋" w:eastAsia="仿宋" w:hAnsi="仿宋" w:hint="eastAsia"/>
                <w:color w:val="000000" w:themeColor="text1"/>
                <w:szCs w:val="21"/>
              </w:rPr>
              <w:t>氯化氢</w:t>
            </w:r>
          </w:p>
        </w:tc>
        <w:tc>
          <w:tcPr>
            <w:tcW w:w="2983" w:type="dxa"/>
            <w:vMerge/>
            <w:tcBorders>
              <w:bottom w:val="single" w:sz="12" w:space="0" w:color="auto"/>
            </w:tcBorders>
            <w:vAlign w:val="center"/>
          </w:tcPr>
          <w:p w:rsidR="00285691" w:rsidRPr="001D6FD8" w:rsidRDefault="00285691">
            <w:pPr>
              <w:spacing w:line="300" w:lineRule="exact"/>
              <w:jc w:val="center"/>
              <w:rPr>
                <w:rFonts w:ascii="仿宋" w:eastAsia="仿宋" w:hAnsi="仿宋"/>
                <w:color w:val="000000" w:themeColor="text1"/>
                <w:szCs w:val="21"/>
              </w:rPr>
            </w:pPr>
          </w:p>
        </w:tc>
      </w:tr>
    </w:tbl>
    <w:p w:rsidR="00285691" w:rsidRPr="001D6FD8" w:rsidRDefault="00285691">
      <w:pPr>
        <w:ind w:firstLineChars="200" w:firstLine="361"/>
        <w:rPr>
          <w:b/>
          <w:sz w:val="18"/>
          <w:szCs w:val="18"/>
        </w:rPr>
      </w:pPr>
    </w:p>
    <w:p w:rsidR="00285691" w:rsidRPr="001D6FD8" w:rsidRDefault="00D162B5">
      <w:pPr>
        <w:ind w:firstLineChars="200" w:firstLine="480"/>
        <w:rPr>
          <w:rFonts w:hAnsiTheme="minorEastAsia"/>
          <w:szCs w:val="24"/>
        </w:rPr>
      </w:pPr>
      <w:r w:rsidRPr="001D6FD8">
        <w:rPr>
          <w:rFonts w:hint="eastAsia"/>
          <w:szCs w:val="24"/>
        </w:rPr>
        <w:t>厂界无组织废气监测因子中</w:t>
      </w:r>
      <w:r w:rsidRPr="001D6FD8">
        <w:rPr>
          <w:rFonts w:hAnsiTheme="minorEastAsia" w:hint="eastAsia"/>
          <w:szCs w:val="24"/>
        </w:rPr>
        <w:t>颗粒物、非甲烷总烃每季度监测</w:t>
      </w:r>
      <w:r w:rsidRPr="001D6FD8">
        <w:rPr>
          <w:rFonts w:hAnsiTheme="minorEastAsia"/>
          <w:szCs w:val="24"/>
        </w:rPr>
        <w:t>1</w:t>
      </w:r>
      <w:r w:rsidRPr="001D6FD8">
        <w:rPr>
          <w:rFonts w:hAnsiTheme="minorEastAsia" w:hint="eastAsia"/>
          <w:szCs w:val="24"/>
        </w:rPr>
        <w:t>次，二氧化硫、氮氧化物、氯化氢、氟化物每年监测</w:t>
      </w:r>
      <w:r w:rsidRPr="001D6FD8">
        <w:rPr>
          <w:rFonts w:hAnsiTheme="minorEastAsia"/>
          <w:szCs w:val="24"/>
        </w:rPr>
        <w:t>1</w:t>
      </w:r>
      <w:r w:rsidRPr="001D6FD8">
        <w:rPr>
          <w:rFonts w:hAnsiTheme="minorEastAsia" w:hint="eastAsia"/>
          <w:szCs w:val="24"/>
        </w:rPr>
        <w:t>次，监测点位根据监测当日风向，选取上风向</w:t>
      </w:r>
      <w:r w:rsidRPr="001D6FD8">
        <w:rPr>
          <w:rFonts w:hAnsiTheme="minorEastAsia"/>
          <w:szCs w:val="24"/>
        </w:rPr>
        <w:t>1</w:t>
      </w:r>
      <w:r w:rsidRPr="001D6FD8">
        <w:rPr>
          <w:rFonts w:hAnsiTheme="minorEastAsia" w:hint="eastAsia"/>
          <w:szCs w:val="24"/>
        </w:rPr>
        <w:t>点为对照点，下风向呈扇形选取</w:t>
      </w:r>
      <w:r w:rsidRPr="001D6FD8">
        <w:rPr>
          <w:rFonts w:hAnsiTheme="minorEastAsia"/>
          <w:szCs w:val="24"/>
        </w:rPr>
        <w:t>3</w:t>
      </w:r>
      <w:r w:rsidRPr="001D6FD8">
        <w:rPr>
          <w:rFonts w:hAnsiTheme="minorEastAsia" w:hint="eastAsia"/>
          <w:szCs w:val="24"/>
        </w:rPr>
        <w:t>点为参考点</w:t>
      </w:r>
    </w:p>
    <w:p w:rsidR="00285691" w:rsidRPr="001D6FD8" w:rsidRDefault="00D162B5">
      <w:pPr>
        <w:pStyle w:val="af4"/>
        <w:ind w:firstLineChars="0" w:firstLine="0"/>
        <w:rPr>
          <w:rFonts w:asciiTheme="minorEastAsia" w:eastAsiaTheme="minorEastAsia" w:hAnsiTheme="minorEastAsia"/>
          <w:b/>
          <w:color w:val="000000" w:themeColor="text1"/>
          <w:szCs w:val="20"/>
        </w:rPr>
      </w:pPr>
      <w:r w:rsidRPr="001D6FD8">
        <w:rPr>
          <w:rFonts w:asciiTheme="minorEastAsia" w:eastAsiaTheme="minorEastAsia" w:hAnsiTheme="minorEastAsia"/>
          <w:b/>
          <w:color w:val="000000" w:themeColor="text1"/>
          <w:szCs w:val="20"/>
        </w:rPr>
        <w:t>3</w:t>
      </w:r>
      <w:r w:rsidRPr="001D6FD8">
        <w:rPr>
          <w:rFonts w:asciiTheme="minorEastAsia" w:eastAsiaTheme="minorEastAsia" w:hAnsiTheme="minorEastAsia" w:hint="eastAsia"/>
          <w:b/>
          <w:color w:val="000000" w:themeColor="text1"/>
          <w:szCs w:val="20"/>
        </w:rPr>
        <w:t>、噪声</w:t>
      </w:r>
    </w:p>
    <w:p w:rsidR="00285691" w:rsidRPr="001D6FD8" w:rsidRDefault="00D162B5">
      <w:pPr>
        <w:ind w:firstLineChars="200" w:firstLine="480"/>
        <w:rPr>
          <w:rFonts w:hAnsiTheme="minorEastAsia"/>
          <w:szCs w:val="24"/>
        </w:rPr>
      </w:pPr>
      <w:r w:rsidRPr="001D6FD8">
        <w:rPr>
          <w:rFonts w:hint="eastAsia"/>
          <w:szCs w:val="24"/>
        </w:rPr>
        <w:t>根据</w:t>
      </w:r>
      <w:r w:rsidRPr="001D6FD8">
        <w:rPr>
          <w:rFonts w:hAnsiTheme="minorEastAsia" w:hint="eastAsia"/>
          <w:szCs w:val="24"/>
        </w:rPr>
        <w:t>《排污单位自行监测技术指南</w:t>
      </w:r>
      <w:r w:rsidRPr="001D6FD8">
        <w:rPr>
          <w:szCs w:val="24"/>
        </w:rPr>
        <w:t xml:space="preserve"> </w:t>
      </w:r>
      <w:r w:rsidRPr="001D6FD8">
        <w:rPr>
          <w:rFonts w:hAnsiTheme="minorEastAsia" w:hint="eastAsia"/>
          <w:szCs w:val="24"/>
        </w:rPr>
        <w:t>总则》（</w:t>
      </w:r>
      <w:r w:rsidRPr="001D6FD8">
        <w:rPr>
          <w:szCs w:val="24"/>
        </w:rPr>
        <w:t>HJ 819-2017</w:t>
      </w:r>
      <w:r w:rsidRPr="001D6FD8">
        <w:rPr>
          <w:rFonts w:hAnsiTheme="minorEastAsia" w:hint="eastAsia"/>
          <w:szCs w:val="24"/>
        </w:rPr>
        <w:t>）中</w:t>
      </w:r>
      <w:r w:rsidRPr="001D6FD8">
        <w:rPr>
          <w:rFonts w:hAnsiTheme="minorEastAsia"/>
          <w:szCs w:val="24"/>
        </w:rPr>
        <w:t>5.4.2</w:t>
      </w:r>
      <w:r w:rsidRPr="001D6FD8">
        <w:rPr>
          <w:rFonts w:hAnsiTheme="minorEastAsia" w:hint="eastAsia"/>
          <w:szCs w:val="24"/>
        </w:rPr>
        <w:t>节监测频次要求，厂界昼夜噪声每季度</w:t>
      </w:r>
      <w:r w:rsidRPr="001D6FD8">
        <w:rPr>
          <w:rFonts w:hAnsiTheme="minorEastAsia"/>
          <w:szCs w:val="24"/>
        </w:rPr>
        <w:t>1</w:t>
      </w:r>
      <w:r w:rsidRPr="001D6FD8">
        <w:rPr>
          <w:rFonts w:hAnsiTheme="minorEastAsia" w:hint="eastAsia"/>
          <w:szCs w:val="24"/>
        </w:rPr>
        <w:t>次。</w:t>
      </w:r>
    </w:p>
    <w:p w:rsidR="00285691" w:rsidRPr="001D6FD8" w:rsidRDefault="0071320B">
      <w:pPr>
        <w:ind w:firstLineChars="200" w:firstLine="480"/>
        <w:sectPr w:rsidR="00285691" w:rsidRPr="001D6FD8">
          <w:pgSz w:w="11906" w:h="16838"/>
          <w:pgMar w:top="1440" w:right="1588" w:bottom="1440" w:left="1588" w:header="851" w:footer="992" w:gutter="0"/>
          <w:cols w:space="425"/>
          <w:docGrid w:type="lines" w:linePitch="326"/>
        </w:sectPr>
      </w:pPr>
      <w:r>
        <w:pict>
          <v:rect id="_x0000_s2819" style="position:absolute;left:0;text-align:left;margin-left:153.75pt;margin-top:53.7pt;width:129pt;height:51.75pt;z-index:251660288"/>
        </w:pict>
      </w:r>
      <w:r>
        <w:pict>
          <v:rect id="_x0000_s2828" style="position:absolute;left:0;text-align:left;margin-left:147.75pt;margin-top:132.45pt;width:140.25pt;height:23.25pt;z-index:251669504" filled="f" stroked="f">
            <v:textbox>
              <w:txbxContent>
                <w:p w:rsidR="00EE3E0F" w:rsidRDefault="00EE3E0F">
                  <w:pPr>
                    <w:spacing w:line="240" w:lineRule="auto"/>
                    <w:rPr>
                      <w:b/>
                      <w:szCs w:val="24"/>
                    </w:rPr>
                  </w:pPr>
                  <w:r>
                    <w:rPr>
                      <w:rFonts w:hint="eastAsia"/>
                      <w:b/>
                      <w:szCs w:val="24"/>
                    </w:rPr>
                    <w:t>图</w:t>
                  </w:r>
                  <w:r>
                    <w:rPr>
                      <w:b/>
                      <w:szCs w:val="24"/>
                    </w:rPr>
                    <w:t xml:space="preserve">1  </w:t>
                  </w:r>
                  <w:r>
                    <w:rPr>
                      <w:rFonts w:hint="eastAsia"/>
                      <w:b/>
                      <w:szCs w:val="24"/>
                    </w:rPr>
                    <w:t>噪声监测点位图</w:t>
                  </w:r>
                </w:p>
              </w:txbxContent>
            </v:textbox>
          </v:rect>
        </w:pict>
      </w:r>
      <w:r>
        <w:pict>
          <v:rect id="_x0000_s2827" style="position:absolute;left:0;text-align:left;margin-left:347.4pt;margin-top:30.45pt;width:36.75pt;height:23.25pt;z-index:251668480" filled="f" stroked="f">
            <v:textbox>
              <w:txbxContent>
                <w:p w:rsidR="00EE3E0F" w:rsidRDefault="00EE3E0F">
                  <w:pPr>
                    <w:spacing w:line="240" w:lineRule="auto"/>
                  </w:pPr>
                  <w:r>
                    <w:rPr>
                      <w:rFonts w:hint="eastAsia"/>
                    </w:rPr>
                    <w:t>北</w:t>
                  </w:r>
                </w:p>
              </w:txbxContent>
            </v:textbox>
          </v:rect>
        </w:pict>
      </w:r>
      <w:r>
        <w:pict>
          <v:shape id="_x0000_s2826" type="#_x0000_t32" style="position:absolute;left:0;text-align:left;margin-left:349.5pt;margin-top:32.7pt;width:0;height:42pt;flip:y;z-index:251667456" o:connectortype="straight">
            <v:stroke endarrow="block"/>
          </v:shape>
        </w:pict>
      </w:r>
      <w: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2825" type="#_x0000_t5" style="position:absolute;left:0;text-align:left;margin-left:4in;margin-top:74.7pt;width:13.5pt;height:11.25pt;z-index:251666432" fillcolor="red" strokecolor="red"/>
        </w:pict>
      </w:r>
      <w:r>
        <w:pict>
          <v:shape id="_x0000_s2824" type="#_x0000_t5" style="position:absolute;left:0;text-align:left;margin-left:236.25pt;margin-top:110.7pt;width:13.5pt;height:11.25pt;z-index:251665408" fillcolor="red" strokecolor="red"/>
        </w:pict>
      </w:r>
      <w:r>
        <w:pict>
          <v:shape id="_x0000_s2823" type="#_x0000_t5" style="position:absolute;left:0;text-align:left;margin-left:171pt;margin-top:110.7pt;width:13.5pt;height:11.25pt;z-index:251664384" fillcolor="red" strokecolor="red"/>
        </w:pict>
      </w:r>
      <w:r>
        <w:pict>
          <v:shape id="_x0000_s2822" type="#_x0000_t5" style="position:absolute;left:0;text-align:left;margin-left:131.25pt;margin-top:69.45pt;width:13.5pt;height:11.25pt;z-index:251663360" fillcolor="red" strokecolor="red"/>
        </w:pict>
      </w:r>
      <w:r>
        <w:pict>
          <v:shape id="_x0000_s2821" type="#_x0000_t5" style="position:absolute;left:0;text-align:left;margin-left:236.25pt;margin-top:36.45pt;width:13.5pt;height:11.25pt;z-index:251662336" fillcolor="red" strokecolor="red"/>
        </w:pict>
      </w:r>
      <w:r>
        <w:pict>
          <v:shape id="_x0000_s2820" type="#_x0000_t5" style="position:absolute;left:0;text-align:left;margin-left:172.5pt;margin-top:36.45pt;width:13.5pt;height:11.25pt;z-index:251661312" fillcolor="red" strokecolor="red"/>
        </w:pict>
      </w:r>
    </w:p>
    <w:p w:rsidR="00285691" w:rsidRPr="001D6FD8" w:rsidRDefault="00D162B5">
      <w:pPr>
        <w:pStyle w:val="1"/>
        <w:spacing w:before="163" w:after="163"/>
      </w:pPr>
      <w:r w:rsidRPr="001D6FD8">
        <w:rPr>
          <w:rFonts w:hint="eastAsia"/>
        </w:rPr>
        <w:lastRenderedPageBreak/>
        <w:t>附件十：验收监测数据报告</w:t>
      </w:r>
    </w:p>
    <w:p w:rsidR="00285691" w:rsidRPr="001D6FD8" w:rsidRDefault="00285691">
      <w:pPr>
        <w:sectPr w:rsidR="00285691" w:rsidRPr="001D6FD8">
          <w:headerReference w:type="default" r:id="rId53"/>
          <w:pgSz w:w="11906" w:h="16838"/>
          <w:pgMar w:top="1440" w:right="1588" w:bottom="1440" w:left="1588" w:header="851" w:footer="992" w:gutter="0"/>
          <w:cols w:space="425"/>
          <w:docGrid w:type="lines" w:linePitch="326"/>
        </w:sectPr>
      </w:pPr>
    </w:p>
    <w:p w:rsidR="00285691" w:rsidRPr="001D6FD8" w:rsidRDefault="00D162B5">
      <w:pPr>
        <w:pStyle w:val="1"/>
        <w:spacing w:before="163" w:after="163"/>
        <w:sectPr w:rsidR="00285691" w:rsidRPr="001D6FD8">
          <w:headerReference w:type="default" r:id="rId54"/>
          <w:pgSz w:w="11906" w:h="16838"/>
          <w:pgMar w:top="1440" w:right="1588" w:bottom="1440" w:left="1588" w:header="851" w:footer="992" w:gutter="0"/>
          <w:cols w:space="425"/>
          <w:docGrid w:type="lines" w:linePitch="326"/>
        </w:sectPr>
      </w:pPr>
      <w:r w:rsidRPr="001D6FD8">
        <w:rPr>
          <w:rFonts w:hint="eastAsia"/>
        </w:rPr>
        <w:lastRenderedPageBreak/>
        <w:t>附件十一：一般废物处置协议</w:t>
      </w:r>
    </w:p>
    <w:p w:rsidR="00285691" w:rsidRPr="001D6FD8" w:rsidRDefault="00D162B5">
      <w:pPr>
        <w:pStyle w:val="1"/>
        <w:spacing w:before="163" w:after="163"/>
      </w:pPr>
      <w:r w:rsidRPr="001D6FD8">
        <w:rPr>
          <w:rFonts w:hint="eastAsia"/>
        </w:rPr>
        <w:lastRenderedPageBreak/>
        <w:t>附件十二：生活垃圾清运协议</w:t>
      </w:r>
    </w:p>
    <w:p w:rsidR="00285691" w:rsidRPr="001D6FD8" w:rsidRDefault="00D162B5">
      <w:pPr>
        <w:spacing w:line="240" w:lineRule="auto"/>
      </w:pPr>
      <w:r w:rsidRPr="001D6FD8">
        <w:rPr>
          <w:noProof/>
        </w:rPr>
        <w:drawing>
          <wp:inline distT="0" distB="0" distL="0" distR="0">
            <wp:extent cx="4981575" cy="6995795"/>
            <wp:effectExtent l="19050" t="0" r="9007" b="0"/>
            <wp:docPr id="9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9"/>
                    <pic:cNvPicPr>
                      <a:picLocks noChangeAspect="1" noChangeArrowheads="1"/>
                    </pic:cNvPicPr>
                  </pic:nvPicPr>
                  <pic:blipFill>
                    <a:blip r:embed="rId55" cstate="print"/>
                    <a:srcRect/>
                    <a:stretch>
                      <a:fillRect/>
                    </a:stretch>
                  </pic:blipFill>
                  <pic:spPr>
                    <a:xfrm>
                      <a:off x="0" y="0"/>
                      <a:ext cx="4985657" cy="7001227"/>
                    </a:xfrm>
                    <a:prstGeom prst="rect">
                      <a:avLst/>
                    </a:prstGeom>
                    <a:noFill/>
                    <a:ln w="9525">
                      <a:noFill/>
                      <a:miter lim="800000"/>
                      <a:headEnd/>
                      <a:tailEnd/>
                    </a:ln>
                  </pic:spPr>
                </pic:pic>
              </a:graphicData>
            </a:graphic>
          </wp:inline>
        </w:drawing>
      </w:r>
    </w:p>
    <w:p w:rsidR="00285691" w:rsidRPr="001D6FD8" w:rsidRDefault="00285691">
      <w:pPr>
        <w:spacing w:line="240" w:lineRule="auto"/>
        <w:sectPr w:rsidR="00285691" w:rsidRPr="001D6FD8">
          <w:pgSz w:w="11906" w:h="16838"/>
          <w:pgMar w:top="1440" w:right="1588" w:bottom="1440" w:left="1588" w:header="851" w:footer="992" w:gutter="0"/>
          <w:cols w:space="425"/>
          <w:docGrid w:type="lines" w:linePitch="326"/>
        </w:sectPr>
      </w:pPr>
    </w:p>
    <w:p w:rsidR="00285691" w:rsidRDefault="00D162B5">
      <w:pPr>
        <w:spacing w:line="240" w:lineRule="auto"/>
      </w:pPr>
      <w:r w:rsidRPr="001D6FD8">
        <w:rPr>
          <w:noProof/>
        </w:rPr>
        <w:lastRenderedPageBreak/>
        <w:drawing>
          <wp:inline distT="0" distB="0" distL="0" distR="0">
            <wp:extent cx="5494020" cy="7814310"/>
            <wp:effectExtent l="19050" t="0" r="0" b="0"/>
            <wp:docPr id="9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2"/>
                    <pic:cNvPicPr>
                      <a:picLocks noChangeAspect="1" noChangeArrowheads="1"/>
                    </pic:cNvPicPr>
                  </pic:nvPicPr>
                  <pic:blipFill>
                    <a:blip r:embed="rId56" cstate="print"/>
                    <a:srcRect/>
                    <a:stretch>
                      <a:fillRect/>
                    </a:stretch>
                  </pic:blipFill>
                  <pic:spPr>
                    <a:xfrm>
                      <a:off x="0" y="0"/>
                      <a:ext cx="5494553" cy="7815213"/>
                    </a:xfrm>
                    <a:prstGeom prst="rect">
                      <a:avLst/>
                    </a:prstGeom>
                    <a:noFill/>
                    <a:ln w="9525">
                      <a:noFill/>
                      <a:miter lim="800000"/>
                      <a:headEnd/>
                      <a:tailEnd/>
                    </a:ln>
                  </pic:spPr>
                </pic:pic>
              </a:graphicData>
            </a:graphic>
          </wp:inline>
        </w:drawing>
      </w:r>
    </w:p>
    <w:sectPr w:rsidR="00285691" w:rsidSect="00285691">
      <w:pgSz w:w="11906" w:h="16838"/>
      <w:pgMar w:top="1440" w:right="1588" w:bottom="1440" w:left="1588" w:header="851" w:footer="992" w:gutter="0"/>
      <w:cols w:space="425"/>
      <w:docGrid w:type="lines" w:linePitch="326"/>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18A243F0" w15:done="0"/>
  <w15:commentEx w15:paraId="6F8F13EF" w15:done="0"/>
  <w15:commentEx w15:paraId="48C50708" w15:done="0"/>
  <w15:commentEx w15:paraId="3A0B1585" w15:done="0"/>
  <w15:commentEx w15:paraId="07562A14" w15:done="0"/>
  <w15:commentEx w15:paraId="33CB54EC"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E7ABC" w:rsidRDefault="00DE7ABC" w:rsidP="00285691">
      <w:pPr>
        <w:spacing w:line="240" w:lineRule="auto"/>
      </w:pPr>
      <w:r>
        <w:separator/>
      </w:r>
    </w:p>
  </w:endnote>
  <w:endnote w:type="continuationSeparator" w:id="0">
    <w:p w:rsidR="00DE7ABC" w:rsidRDefault="00DE7ABC" w:rsidP="00285691">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6"/>
    <w:family w:val="swiss"/>
    <w:pitch w:val="variable"/>
    <w:sig w:usb0="F7FFAFFF" w:usb1="E9DFFFFF" w:usb2="0000003F" w:usb3="00000000" w:csb0="003F01FF" w:csb1="00000000"/>
  </w:font>
  <w:font w:name="Yu Gothic UI">
    <w:altName w:val="MS Gothic"/>
    <w:charset w:val="80"/>
    <w:family w:val="swiss"/>
    <w:pitch w:val="default"/>
    <w:sig w:usb0="00000000" w:usb1="00000000" w:usb2="00000016" w:usb3="00000000" w:csb0="0002009F" w:csb1="00000000"/>
  </w:font>
  <w:font w:name="Times new roma">
    <w:altName w:val="Times New Roman"/>
    <w:charset w:val="00"/>
    <w:family w:val="auto"/>
    <w:pitch w:val="default"/>
    <w:sig w:usb0="00000000" w:usb1="00000000" w:usb2="00000000" w:usb3="00000000" w:csb0="00000000"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3331032"/>
      <w:docPartObj>
        <w:docPartGallery w:val="AutoText"/>
      </w:docPartObj>
    </w:sdtPr>
    <w:sdtEndPr>
      <w:rPr>
        <w:sz w:val="21"/>
        <w:szCs w:val="21"/>
      </w:rPr>
    </w:sdtEndPr>
    <w:sdtContent>
      <w:p w:rsidR="00EE3E0F" w:rsidRDefault="0071320B">
        <w:pPr>
          <w:pStyle w:val="aa"/>
          <w:jc w:val="center"/>
          <w:rPr>
            <w:sz w:val="21"/>
            <w:szCs w:val="21"/>
          </w:rPr>
        </w:pPr>
        <w:r>
          <w:rPr>
            <w:sz w:val="21"/>
            <w:szCs w:val="21"/>
          </w:rPr>
          <w:fldChar w:fldCharType="begin"/>
        </w:r>
        <w:r w:rsidR="00EE3E0F">
          <w:rPr>
            <w:sz w:val="21"/>
            <w:szCs w:val="21"/>
          </w:rPr>
          <w:instrText xml:space="preserve"> PAGE   \* MERGEFORMAT </w:instrText>
        </w:r>
        <w:r>
          <w:rPr>
            <w:sz w:val="21"/>
            <w:szCs w:val="21"/>
          </w:rPr>
          <w:fldChar w:fldCharType="separate"/>
        </w:r>
        <w:r w:rsidR="00A01253" w:rsidRPr="00A01253">
          <w:rPr>
            <w:noProof/>
            <w:sz w:val="21"/>
            <w:szCs w:val="21"/>
            <w:lang w:val="zh-CN"/>
          </w:rPr>
          <w:t>22</w:t>
        </w:r>
        <w:r>
          <w:rPr>
            <w:sz w:val="21"/>
            <w:szCs w:val="21"/>
          </w:rPr>
          <w:fldChar w:fldCharType="end"/>
        </w:r>
      </w:p>
    </w:sdtContent>
  </w:sdt>
  <w:p w:rsidR="00EE3E0F" w:rsidRDefault="00EE3E0F">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E7ABC" w:rsidRDefault="00DE7ABC" w:rsidP="00285691">
      <w:pPr>
        <w:spacing w:line="240" w:lineRule="auto"/>
      </w:pPr>
      <w:r>
        <w:separator/>
      </w:r>
    </w:p>
  </w:footnote>
  <w:footnote w:type="continuationSeparator" w:id="0">
    <w:p w:rsidR="00DE7ABC" w:rsidRDefault="00DE7ABC" w:rsidP="00285691">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3E0F" w:rsidRDefault="00EE3E0F" w:rsidP="00A01253">
    <w:pPr>
      <w:pStyle w:val="ab"/>
      <w:pBdr>
        <w:bottom w:val="none" w:sz="0" w:space="0" w:color="auto"/>
      </w:pBd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3E0F" w:rsidRDefault="00EE3E0F">
    <w:pPr>
      <w:pStyle w:val="ab"/>
      <w:pBdr>
        <w:bottom w:val="none" w:sz="0" w:space="0" w:color="auto"/>
      </w:pBd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3E0F" w:rsidRDefault="00EE3E0F">
    <w:pPr>
      <w:pStyle w:val="ab"/>
    </w:pPr>
    <w:r>
      <w:rPr>
        <w:rFonts w:hint="eastAsia"/>
      </w:rPr>
      <w:t>1654</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3E0F" w:rsidRDefault="00EE3E0F">
    <w:pPr>
      <w:pStyle w:val="ab"/>
      <w:pBdr>
        <w:bottom w:val="none" w:sz="0" w:space="0" w:color="auto"/>
      </w:pBdr>
    </w:pPr>
  </w:p>
</w:hdr>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虎虎虎1368883771">
    <w15:presenceInfo w15:providerId="WPS Office" w15:userId="1006776285"/>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proofState w:spelling="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11266"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4A227F"/>
    <w:rsid w:val="00005619"/>
    <w:rsid w:val="00010658"/>
    <w:rsid w:val="000124AD"/>
    <w:rsid w:val="000314F1"/>
    <w:rsid w:val="000417B9"/>
    <w:rsid w:val="00047786"/>
    <w:rsid w:val="000541DD"/>
    <w:rsid w:val="0006420F"/>
    <w:rsid w:val="00065EDA"/>
    <w:rsid w:val="0009710E"/>
    <w:rsid w:val="000B2CD5"/>
    <w:rsid w:val="000B4B6E"/>
    <w:rsid w:val="000C47E7"/>
    <w:rsid w:val="000C7C02"/>
    <w:rsid w:val="000D1045"/>
    <w:rsid w:val="000D217F"/>
    <w:rsid w:val="000F3E25"/>
    <w:rsid w:val="000F5784"/>
    <w:rsid w:val="0010473F"/>
    <w:rsid w:val="00105430"/>
    <w:rsid w:val="00105A77"/>
    <w:rsid w:val="00107AC7"/>
    <w:rsid w:val="00135F1D"/>
    <w:rsid w:val="001411EB"/>
    <w:rsid w:val="00141DDE"/>
    <w:rsid w:val="00146E43"/>
    <w:rsid w:val="00161B69"/>
    <w:rsid w:val="00166515"/>
    <w:rsid w:val="00173935"/>
    <w:rsid w:val="00176297"/>
    <w:rsid w:val="001778A0"/>
    <w:rsid w:val="00196D75"/>
    <w:rsid w:val="001A188D"/>
    <w:rsid w:val="001A1A18"/>
    <w:rsid w:val="001A6F3C"/>
    <w:rsid w:val="001C380A"/>
    <w:rsid w:val="001D6818"/>
    <w:rsid w:val="001D6FD8"/>
    <w:rsid w:val="001E6261"/>
    <w:rsid w:val="001F225E"/>
    <w:rsid w:val="00212FBF"/>
    <w:rsid w:val="002373E9"/>
    <w:rsid w:val="00242030"/>
    <w:rsid w:val="002553FC"/>
    <w:rsid w:val="00263A0C"/>
    <w:rsid w:val="0028500F"/>
    <w:rsid w:val="00285691"/>
    <w:rsid w:val="002928C5"/>
    <w:rsid w:val="002A0167"/>
    <w:rsid w:val="002B1EF8"/>
    <w:rsid w:val="002B311A"/>
    <w:rsid w:val="002B48EF"/>
    <w:rsid w:val="002B6FEB"/>
    <w:rsid w:val="002C17AE"/>
    <w:rsid w:val="002D1412"/>
    <w:rsid w:val="002E17D3"/>
    <w:rsid w:val="002E224A"/>
    <w:rsid w:val="002E60EE"/>
    <w:rsid w:val="00301098"/>
    <w:rsid w:val="00301E89"/>
    <w:rsid w:val="0030699F"/>
    <w:rsid w:val="00314FA0"/>
    <w:rsid w:val="0031631A"/>
    <w:rsid w:val="00320376"/>
    <w:rsid w:val="00334042"/>
    <w:rsid w:val="003718E9"/>
    <w:rsid w:val="003779D4"/>
    <w:rsid w:val="003A2715"/>
    <w:rsid w:val="003B2132"/>
    <w:rsid w:val="003B224A"/>
    <w:rsid w:val="003B554E"/>
    <w:rsid w:val="003B57D5"/>
    <w:rsid w:val="003C41F8"/>
    <w:rsid w:val="003D6B11"/>
    <w:rsid w:val="003E2351"/>
    <w:rsid w:val="003E3006"/>
    <w:rsid w:val="003E3C9A"/>
    <w:rsid w:val="003E6C00"/>
    <w:rsid w:val="003F1270"/>
    <w:rsid w:val="003F7846"/>
    <w:rsid w:val="00407C6C"/>
    <w:rsid w:val="00411DAF"/>
    <w:rsid w:val="0041532E"/>
    <w:rsid w:val="00431FC9"/>
    <w:rsid w:val="004364A2"/>
    <w:rsid w:val="00447EB5"/>
    <w:rsid w:val="004506E4"/>
    <w:rsid w:val="00462304"/>
    <w:rsid w:val="00467D4F"/>
    <w:rsid w:val="00470989"/>
    <w:rsid w:val="00482B93"/>
    <w:rsid w:val="004968B1"/>
    <w:rsid w:val="004A227F"/>
    <w:rsid w:val="004A390D"/>
    <w:rsid w:val="004A43B3"/>
    <w:rsid w:val="004A70A0"/>
    <w:rsid w:val="004B36B8"/>
    <w:rsid w:val="004C4B8A"/>
    <w:rsid w:val="004D3B52"/>
    <w:rsid w:val="004E02C2"/>
    <w:rsid w:val="004F1CE8"/>
    <w:rsid w:val="004F4EDE"/>
    <w:rsid w:val="004F655E"/>
    <w:rsid w:val="004F756E"/>
    <w:rsid w:val="00506383"/>
    <w:rsid w:val="0051369A"/>
    <w:rsid w:val="005139AC"/>
    <w:rsid w:val="005326E6"/>
    <w:rsid w:val="00536C31"/>
    <w:rsid w:val="005608E4"/>
    <w:rsid w:val="00574DF4"/>
    <w:rsid w:val="00586B01"/>
    <w:rsid w:val="005A33C0"/>
    <w:rsid w:val="005C0A9C"/>
    <w:rsid w:val="005C5AFB"/>
    <w:rsid w:val="005C5C8E"/>
    <w:rsid w:val="005C72EC"/>
    <w:rsid w:val="005D330A"/>
    <w:rsid w:val="005E3236"/>
    <w:rsid w:val="005E4BB1"/>
    <w:rsid w:val="00604B57"/>
    <w:rsid w:val="00606083"/>
    <w:rsid w:val="00616B9E"/>
    <w:rsid w:val="0062091C"/>
    <w:rsid w:val="0065017B"/>
    <w:rsid w:val="00671EA2"/>
    <w:rsid w:val="006746AE"/>
    <w:rsid w:val="00681A3D"/>
    <w:rsid w:val="00682B16"/>
    <w:rsid w:val="0068641A"/>
    <w:rsid w:val="006D00F4"/>
    <w:rsid w:val="006D0BC5"/>
    <w:rsid w:val="006E4F3C"/>
    <w:rsid w:val="00700764"/>
    <w:rsid w:val="00712A2D"/>
    <w:rsid w:val="0071320B"/>
    <w:rsid w:val="0072350A"/>
    <w:rsid w:val="00744048"/>
    <w:rsid w:val="00752B68"/>
    <w:rsid w:val="007801E9"/>
    <w:rsid w:val="00783146"/>
    <w:rsid w:val="00783CE3"/>
    <w:rsid w:val="0079294B"/>
    <w:rsid w:val="0079509F"/>
    <w:rsid w:val="007A2586"/>
    <w:rsid w:val="007A35C2"/>
    <w:rsid w:val="007C371E"/>
    <w:rsid w:val="007F4320"/>
    <w:rsid w:val="00800AF8"/>
    <w:rsid w:val="0080148F"/>
    <w:rsid w:val="00805AC4"/>
    <w:rsid w:val="008353E0"/>
    <w:rsid w:val="008354D0"/>
    <w:rsid w:val="0084514F"/>
    <w:rsid w:val="00846FB8"/>
    <w:rsid w:val="008507E9"/>
    <w:rsid w:val="00870D9E"/>
    <w:rsid w:val="00880E8F"/>
    <w:rsid w:val="008837F3"/>
    <w:rsid w:val="00890480"/>
    <w:rsid w:val="008B22B3"/>
    <w:rsid w:val="008B3D12"/>
    <w:rsid w:val="008D06B5"/>
    <w:rsid w:val="008F47F9"/>
    <w:rsid w:val="00906875"/>
    <w:rsid w:val="00910065"/>
    <w:rsid w:val="00924AEB"/>
    <w:rsid w:val="009361CA"/>
    <w:rsid w:val="009427D0"/>
    <w:rsid w:val="00957320"/>
    <w:rsid w:val="00960887"/>
    <w:rsid w:val="0096095D"/>
    <w:rsid w:val="00967E3F"/>
    <w:rsid w:val="00982815"/>
    <w:rsid w:val="00997F8D"/>
    <w:rsid w:val="009B26C0"/>
    <w:rsid w:val="009B39AB"/>
    <w:rsid w:val="009D2136"/>
    <w:rsid w:val="009D523F"/>
    <w:rsid w:val="009E4291"/>
    <w:rsid w:val="009E5E4A"/>
    <w:rsid w:val="009F5B71"/>
    <w:rsid w:val="009F6BA0"/>
    <w:rsid w:val="00A01253"/>
    <w:rsid w:val="00A0438F"/>
    <w:rsid w:val="00A26CB0"/>
    <w:rsid w:val="00A35E9D"/>
    <w:rsid w:val="00A44FBA"/>
    <w:rsid w:val="00A638E4"/>
    <w:rsid w:val="00A66D12"/>
    <w:rsid w:val="00A82370"/>
    <w:rsid w:val="00A861A1"/>
    <w:rsid w:val="00A97487"/>
    <w:rsid w:val="00AC623E"/>
    <w:rsid w:val="00AE11C0"/>
    <w:rsid w:val="00AE5C6E"/>
    <w:rsid w:val="00AE7524"/>
    <w:rsid w:val="00AF7F7D"/>
    <w:rsid w:val="00B02142"/>
    <w:rsid w:val="00B176A9"/>
    <w:rsid w:val="00B2279E"/>
    <w:rsid w:val="00B30A39"/>
    <w:rsid w:val="00B50CBF"/>
    <w:rsid w:val="00B7796A"/>
    <w:rsid w:val="00B86DF4"/>
    <w:rsid w:val="00B91084"/>
    <w:rsid w:val="00B93636"/>
    <w:rsid w:val="00B93960"/>
    <w:rsid w:val="00B96754"/>
    <w:rsid w:val="00B96C9A"/>
    <w:rsid w:val="00BA3396"/>
    <w:rsid w:val="00BB5860"/>
    <w:rsid w:val="00BB7E17"/>
    <w:rsid w:val="00BD25A1"/>
    <w:rsid w:val="00BD37BE"/>
    <w:rsid w:val="00BF36B1"/>
    <w:rsid w:val="00C12760"/>
    <w:rsid w:val="00C1761C"/>
    <w:rsid w:val="00C279CD"/>
    <w:rsid w:val="00C30907"/>
    <w:rsid w:val="00C32CE4"/>
    <w:rsid w:val="00C37A06"/>
    <w:rsid w:val="00C40A37"/>
    <w:rsid w:val="00C655BD"/>
    <w:rsid w:val="00C83000"/>
    <w:rsid w:val="00C93B95"/>
    <w:rsid w:val="00CA7BB7"/>
    <w:rsid w:val="00CC11FB"/>
    <w:rsid w:val="00CC23AC"/>
    <w:rsid w:val="00CE0E93"/>
    <w:rsid w:val="00CE2428"/>
    <w:rsid w:val="00CE35CF"/>
    <w:rsid w:val="00CE5FBD"/>
    <w:rsid w:val="00CF2DC2"/>
    <w:rsid w:val="00D032D9"/>
    <w:rsid w:val="00D10E9D"/>
    <w:rsid w:val="00D148DE"/>
    <w:rsid w:val="00D162B5"/>
    <w:rsid w:val="00D177C6"/>
    <w:rsid w:val="00D23413"/>
    <w:rsid w:val="00D35D07"/>
    <w:rsid w:val="00D368BB"/>
    <w:rsid w:val="00D4352E"/>
    <w:rsid w:val="00D57594"/>
    <w:rsid w:val="00D62F2A"/>
    <w:rsid w:val="00D70B8F"/>
    <w:rsid w:val="00D73161"/>
    <w:rsid w:val="00D820EB"/>
    <w:rsid w:val="00D919E9"/>
    <w:rsid w:val="00D96199"/>
    <w:rsid w:val="00DA6DE5"/>
    <w:rsid w:val="00DC1B58"/>
    <w:rsid w:val="00DC1F57"/>
    <w:rsid w:val="00DC321B"/>
    <w:rsid w:val="00DD27BC"/>
    <w:rsid w:val="00DD3D92"/>
    <w:rsid w:val="00DE2816"/>
    <w:rsid w:val="00DE7ABC"/>
    <w:rsid w:val="00DF6A3D"/>
    <w:rsid w:val="00E00EC0"/>
    <w:rsid w:val="00E051C0"/>
    <w:rsid w:val="00E3589F"/>
    <w:rsid w:val="00E6044B"/>
    <w:rsid w:val="00E6712E"/>
    <w:rsid w:val="00E8794E"/>
    <w:rsid w:val="00E90353"/>
    <w:rsid w:val="00EC47A2"/>
    <w:rsid w:val="00ED09B2"/>
    <w:rsid w:val="00ED665B"/>
    <w:rsid w:val="00EE3E0F"/>
    <w:rsid w:val="00EE6E14"/>
    <w:rsid w:val="00EF13C3"/>
    <w:rsid w:val="00EF6984"/>
    <w:rsid w:val="00F15D49"/>
    <w:rsid w:val="00F45F4B"/>
    <w:rsid w:val="00F55DC9"/>
    <w:rsid w:val="00F8448D"/>
    <w:rsid w:val="00F87810"/>
    <w:rsid w:val="00F92CBC"/>
    <w:rsid w:val="00FB09C5"/>
    <w:rsid w:val="00FB4CD7"/>
    <w:rsid w:val="00FC06E8"/>
    <w:rsid w:val="00FD6E6F"/>
    <w:rsid w:val="00FE2352"/>
    <w:rsid w:val="00FE3733"/>
    <w:rsid w:val="00FF1DC2"/>
    <w:rsid w:val="00FF206E"/>
    <w:rsid w:val="00FF4B54"/>
    <w:rsid w:val="01846AD8"/>
    <w:rsid w:val="11E764AC"/>
    <w:rsid w:val="1D1942AC"/>
    <w:rsid w:val="20613351"/>
    <w:rsid w:val="2E85689D"/>
    <w:rsid w:val="378D3654"/>
    <w:rsid w:val="438D4E11"/>
    <w:rsid w:val="4C1B5CF6"/>
    <w:rsid w:val="69856496"/>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1266" fillcolor="white">
      <v:fill color="white"/>
    </o:shapedefaults>
    <o:shapelayout v:ext="edit">
      <o:idmap v:ext="edit" data="2"/>
      <o:rules v:ext="edit">
        <o:r id="V:Rule39" type="connector" idref="#AutoShape 1537"/>
        <o:r id="V:Rule41" type="connector" idref="#_x0000_s2826"/>
        <o:r id="V:Rule42" type="connector" idref="#_x0000_s2903"/>
        <o:r id="V:Rule43" type="connector" idref="#AutoShape 1581"/>
        <o:r id="V:Rule44" type="connector" idref="#AutoShape 1535"/>
        <o:r id="V:Rule45" type="connector" idref="#_x0000_s2900">
          <o:proxy start="" idref="#Rectangle 1530" connectloc="3"/>
        </o:r>
        <o:r id="V:Rule46" type="connector" idref="#AutoShape 1563"/>
        <o:r id="V:Rule47" type="connector" idref="#AutoShape 1512"/>
        <o:r id="V:Rule48" type="connector" idref="#AutoShape 1552"/>
        <o:r id="V:Rule49" type="connector" idref="#AutoShape 1579">
          <o:proxy start="" idref="#Rectangle 1580" connectloc="2"/>
          <o:proxy end="" idref="#Rectangle 1551" connectloc="0"/>
        </o:r>
        <o:r id="V:Rule50" type="connector" idref="#AutoShape 1531"/>
        <o:r id="V:Rule51" type="connector" idref="#AutoShape 1520"/>
        <o:r id="V:Rule52" type="connector" idref="#AutoShape 1558"/>
        <o:r id="V:Rule53" type="connector" idref="#_x0000_s2904">
          <o:proxy start="" idref="#Rectangle 1511" connectloc="1"/>
          <o:proxy end="" idref="#Rectangle 1516" connectloc="3"/>
        </o:r>
        <o:r id="V:Rule54" type="connector" idref="#AutoShape 1525"/>
        <o:r id="V:Rule55" type="connector" idref="#AutoShape 1565"/>
        <o:r id="V:Rule56" type="connector" idref="#AutoShape 1527"/>
        <o:r id="V:Rule58" type="connector" idref="#AutoShape 1573"/>
        <o:r id="V:Rule59" type="connector" idref="#AutoShape 1548"/>
        <o:r id="V:Rule60" type="connector" idref="#AutoShape 1553"/>
        <o:r id="V:Rule61" type="connector" idref="#AutoShape 1577"/>
        <o:r id="V:Rule62" type="connector" idref="#AutoShape 1554"/>
        <o:r id="V:Rule63" type="connector" idref="#AutoShape 1529"/>
        <o:r id="V:Rule64" type="connector" idref="#_x0000_s2902"/>
        <o:r id="V:Rule65" type="connector" idref="#_x0000_s2901"/>
        <o:r id="V:Rule66" type="connector" idref="#AutoShape 1515"/>
        <o:r id="V:Rule67" type="connector" idref="#AutoShape 1526"/>
        <o:r id="V:Rule68" type="connector" idref="#AutoShape 1518"/>
        <o:r id="V:Rule69" type="connector" idref="#AutoShape 1570"/>
        <o:r id="V:Rule70" type="connector" idref="#AutoShape 1533"/>
        <o:r id="V:Rule71" type="connector" idref="#AutoShape 1546"/>
        <o:r id="V:Rule72" type="connector" idref="#AutoShape 1572"/>
        <o:r id="V:Rule73" type="connector" idref="#AutoShape 1562"/>
        <o:r id="V:Rule74" type="connector" idref="#AutoShape 1568"/>
        <o:r id="V:Rule75" type="connector" idref="#AutoShape 1556"/>
        <o:r id="V:Rule76" type="connector" idref="#AutoShape 1541"/>
        <o:r id="V:Rule77" type="connector" idref="#AutoShape 1539"/>
        <o:r id="V:Rule78" type="connector" idref="#AutoShape 1543"/>
        <o:r id="V:Rule79" type="connector" idref="#AutoShape 1537"/>
        <o:r id="V:Rule80" type="connector" idref="#AutoShape 152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lsdException w:name="toc 2" w:semiHidden="0" w:uiPriority="39" w:unhideWhenUsed="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nhideWhenUsed="0"/>
    <w:lsdException w:name="header" w:semiHidden="0" w:uiPriority="0" w:qFormat="1"/>
    <w:lsdException w:name="footer" w:semiHidden="0"/>
    <w:lsdException w:name="caption" w:uiPriority="35" w:qFormat="1"/>
    <w:lsdException w:name="page number" w:semiHidden="0" w:unhideWhenUsed="0"/>
    <w:lsdException w:name="List" w:semiHidden="0" w:uiPriority="0" w:unhideWhenUsed="0" w:qFormat="1"/>
    <w:lsdException w:name="Title" w:semiHidden="0" w:uiPriority="10" w:unhideWhenUsed="0" w:qFormat="1"/>
    <w:lsdException w:name="Default Paragraph Font" w:uiPriority="1"/>
    <w:lsdException w:name="Body Text" w:semiHidden="0" w:unhideWhenUsed="0"/>
    <w:lsdException w:name="Body Text Indent" w:semiHidden="0" w:unhideWhenUsed="0" w:qFormat="1"/>
    <w:lsdException w:name="Subtitle" w:semiHidden="0" w:uiPriority="11" w:unhideWhenUsed="0" w:qFormat="1"/>
    <w:lsdException w:name="Date" w:uiPriority="0"/>
    <w:lsdException w:name="Body Text 2" w:semiHidden="0" w:unhideWhenUsed="0"/>
    <w:lsdException w:name="Body Text Indent 2" w:semiHidden="0" w:unhideWhenUsed="0"/>
    <w:lsdException w:name="Body Text Indent 3" w:semiHidden="0"/>
    <w:lsdException w:name="Hyperlink" w:semiHidden="0"/>
    <w:lsdException w:name="FollowedHyperlink" w:semiHidden="0" w:unhideWhenUsed="0"/>
    <w:lsdException w:name="Strong" w:semiHidden="0" w:uiPriority="22" w:unhideWhenUsed="0" w:qFormat="1"/>
    <w:lsdException w:name="Emphasis" w:semiHidden="0" w:uiPriority="20" w:unhideWhenUsed="0" w:qFormat="1"/>
    <w:lsdException w:name="Plain Text" w:semiHidden="0" w:unhideWhenUsed="0" w:qFormat="1"/>
    <w:lsdException w:name="Normal Table"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85691"/>
    <w:pPr>
      <w:adjustRightInd w:val="0"/>
      <w:snapToGrid w:val="0"/>
      <w:spacing w:line="460" w:lineRule="exact"/>
    </w:pPr>
    <w:rPr>
      <w:rFonts w:ascii="Times New Roman" w:hAnsi="Times New Roman" w:cs="Times New Roman"/>
      <w:sz w:val="24"/>
      <w:szCs w:val="22"/>
    </w:rPr>
  </w:style>
  <w:style w:type="paragraph" w:styleId="1">
    <w:name w:val="heading 1"/>
    <w:basedOn w:val="a"/>
    <w:next w:val="a"/>
    <w:link w:val="1Char"/>
    <w:uiPriority w:val="9"/>
    <w:qFormat/>
    <w:rsid w:val="00285691"/>
    <w:pPr>
      <w:keepNext/>
      <w:keepLines/>
      <w:spacing w:beforeLines="50" w:afterLines="50"/>
      <w:outlineLvl w:val="0"/>
    </w:pPr>
    <w:rPr>
      <w:rFonts w:eastAsiaTheme="majorEastAsia"/>
      <w:b/>
      <w:bCs/>
      <w:color w:val="000000" w:themeColor="text1"/>
      <w:kern w:val="44"/>
      <w:sz w:val="30"/>
      <w:szCs w:val="44"/>
    </w:rPr>
  </w:style>
  <w:style w:type="paragraph" w:styleId="2">
    <w:name w:val="heading 2"/>
    <w:basedOn w:val="a"/>
    <w:next w:val="a"/>
    <w:link w:val="2Char"/>
    <w:uiPriority w:val="9"/>
    <w:qFormat/>
    <w:rsid w:val="00285691"/>
    <w:pPr>
      <w:keepNext/>
      <w:keepLines/>
      <w:widowControl w:val="0"/>
      <w:adjustRightInd/>
      <w:snapToGrid/>
      <w:spacing w:before="260" w:after="260" w:line="416" w:lineRule="auto"/>
      <w:jc w:val="both"/>
      <w:outlineLvl w:val="1"/>
    </w:pPr>
    <w:rPr>
      <w:rFonts w:ascii="Arial" w:eastAsia="黑体" w:hAnsi="Arial"/>
      <w:b/>
      <w:bCs/>
      <w:kern w:val="2"/>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Char"/>
    <w:uiPriority w:val="99"/>
    <w:semiHidden/>
    <w:unhideWhenUsed/>
    <w:rsid w:val="00285691"/>
    <w:rPr>
      <w:rFonts w:ascii="宋体" w:eastAsia="宋体"/>
      <w:sz w:val="18"/>
      <w:szCs w:val="18"/>
    </w:rPr>
  </w:style>
  <w:style w:type="paragraph" w:styleId="a4">
    <w:name w:val="annotation text"/>
    <w:basedOn w:val="a"/>
    <w:link w:val="Char0"/>
    <w:uiPriority w:val="99"/>
    <w:semiHidden/>
    <w:unhideWhenUsed/>
    <w:rsid w:val="00285691"/>
  </w:style>
  <w:style w:type="paragraph" w:styleId="a5">
    <w:name w:val="Body Text"/>
    <w:basedOn w:val="a"/>
    <w:link w:val="Char1"/>
    <w:uiPriority w:val="99"/>
    <w:rsid w:val="00285691"/>
    <w:pPr>
      <w:widowControl w:val="0"/>
      <w:adjustRightInd/>
      <w:snapToGrid/>
      <w:spacing w:line="240" w:lineRule="auto"/>
      <w:jc w:val="both"/>
    </w:pPr>
    <w:rPr>
      <w:rFonts w:eastAsia="宋体"/>
      <w:kern w:val="2"/>
      <w:sz w:val="28"/>
      <w:szCs w:val="20"/>
    </w:rPr>
  </w:style>
  <w:style w:type="paragraph" w:styleId="a6">
    <w:name w:val="Body Text Indent"/>
    <w:basedOn w:val="a"/>
    <w:link w:val="Char2"/>
    <w:uiPriority w:val="99"/>
    <w:qFormat/>
    <w:rsid w:val="00285691"/>
    <w:pPr>
      <w:widowControl w:val="0"/>
      <w:adjustRightInd/>
      <w:snapToGrid/>
      <w:spacing w:line="500" w:lineRule="exact"/>
      <w:ind w:firstLineChars="200" w:firstLine="480"/>
      <w:jc w:val="both"/>
    </w:pPr>
    <w:rPr>
      <w:rFonts w:eastAsia="宋体"/>
      <w:kern w:val="2"/>
      <w:szCs w:val="20"/>
    </w:rPr>
  </w:style>
  <w:style w:type="paragraph" w:styleId="a7">
    <w:name w:val="Plain Text"/>
    <w:basedOn w:val="a"/>
    <w:link w:val="Char3"/>
    <w:uiPriority w:val="99"/>
    <w:qFormat/>
    <w:rsid w:val="00285691"/>
    <w:pPr>
      <w:widowControl w:val="0"/>
      <w:adjustRightInd/>
      <w:snapToGrid/>
      <w:spacing w:line="240" w:lineRule="auto"/>
      <w:jc w:val="both"/>
    </w:pPr>
    <w:rPr>
      <w:rFonts w:ascii="宋体" w:eastAsia="宋体" w:hAnsi="Courier New"/>
      <w:kern w:val="2"/>
      <w:sz w:val="21"/>
      <w:szCs w:val="21"/>
    </w:rPr>
  </w:style>
  <w:style w:type="paragraph" w:styleId="a8">
    <w:name w:val="Date"/>
    <w:basedOn w:val="a"/>
    <w:next w:val="a"/>
    <w:link w:val="Char4"/>
    <w:semiHidden/>
    <w:unhideWhenUsed/>
    <w:rsid w:val="00285691"/>
    <w:pPr>
      <w:widowControl w:val="0"/>
      <w:adjustRightInd/>
      <w:snapToGrid/>
      <w:spacing w:line="240" w:lineRule="auto"/>
      <w:jc w:val="both"/>
    </w:pPr>
    <w:rPr>
      <w:rFonts w:eastAsia="宋体"/>
      <w:kern w:val="2"/>
      <w:sz w:val="28"/>
      <w:szCs w:val="20"/>
    </w:rPr>
  </w:style>
  <w:style w:type="paragraph" w:styleId="20">
    <w:name w:val="Body Text Indent 2"/>
    <w:basedOn w:val="a"/>
    <w:link w:val="2Char0"/>
    <w:uiPriority w:val="99"/>
    <w:rsid w:val="00285691"/>
    <w:pPr>
      <w:widowControl w:val="0"/>
      <w:adjustRightInd/>
      <w:snapToGrid/>
      <w:spacing w:line="360" w:lineRule="auto"/>
      <w:ind w:firstLine="540"/>
      <w:jc w:val="both"/>
    </w:pPr>
    <w:rPr>
      <w:rFonts w:eastAsia="宋体"/>
      <w:kern w:val="2"/>
      <w:sz w:val="28"/>
      <w:szCs w:val="24"/>
    </w:rPr>
  </w:style>
  <w:style w:type="paragraph" w:styleId="a9">
    <w:name w:val="Balloon Text"/>
    <w:basedOn w:val="a"/>
    <w:link w:val="Char5"/>
    <w:uiPriority w:val="99"/>
    <w:semiHidden/>
    <w:unhideWhenUsed/>
    <w:rsid w:val="00285691"/>
    <w:pPr>
      <w:spacing w:line="240" w:lineRule="auto"/>
    </w:pPr>
    <w:rPr>
      <w:sz w:val="18"/>
      <w:szCs w:val="18"/>
    </w:rPr>
  </w:style>
  <w:style w:type="paragraph" w:styleId="aa">
    <w:name w:val="footer"/>
    <w:basedOn w:val="a"/>
    <w:link w:val="Char6"/>
    <w:uiPriority w:val="99"/>
    <w:unhideWhenUsed/>
    <w:rsid w:val="00285691"/>
    <w:pPr>
      <w:tabs>
        <w:tab w:val="center" w:pos="4153"/>
        <w:tab w:val="right" w:pos="8306"/>
      </w:tabs>
    </w:pPr>
    <w:rPr>
      <w:sz w:val="18"/>
      <w:szCs w:val="18"/>
    </w:rPr>
  </w:style>
  <w:style w:type="paragraph" w:styleId="ab">
    <w:name w:val="header"/>
    <w:basedOn w:val="a"/>
    <w:link w:val="Char7"/>
    <w:unhideWhenUsed/>
    <w:qFormat/>
    <w:rsid w:val="00285691"/>
    <w:pPr>
      <w:pBdr>
        <w:bottom w:val="single" w:sz="6" w:space="1" w:color="auto"/>
      </w:pBdr>
      <w:tabs>
        <w:tab w:val="center" w:pos="4153"/>
        <w:tab w:val="right" w:pos="8306"/>
      </w:tabs>
      <w:jc w:val="center"/>
    </w:pPr>
    <w:rPr>
      <w:sz w:val="18"/>
      <w:szCs w:val="18"/>
    </w:rPr>
  </w:style>
  <w:style w:type="paragraph" w:styleId="10">
    <w:name w:val="toc 1"/>
    <w:basedOn w:val="a"/>
    <w:next w:val="a"/>
    <w:uiPriority w:val="39"/>
    <w:rsid w:val="00285691"/>
    <w:pPr>
      <w:widowControl w:val="0"/>
      <w:adjustRightInd/>
      <w:snapToGrid/>
      <w:spacing w:before="120" w:after="120" w:line="240" w:lineRule="auto"/>
    </w:pPr>
    <w:rPr>
      <w:rFonts w:eastAsia="宋体"/>
      <w:b/>
      <w:bCs/>
      <w:caps/>
      <w:kern w:val="2"/>
      <w:sz w:val="21"/>
      <w:szCs w:val="24"/>
    </w:rPr>
  </w:style>
  <w:style w:type="paragraph" w:styleId="ac">
    <w:name w:val="List"/>
    <w:basedOn w:val="a"/>
    <w:qFormat/>
    <w:rsid w:val="00285691"/>
    <w:pPr>
      <w:widowControl w:val="0"/>
      <w:adjustRightInd/>
      <w:snapToGrid/>
      <w:spacing w:line="360" w:lineRule="exact"/>
      <w:jc w:val="center"/>
    </w:pPr>
    <w:rPr>
      <w:rFonts w:ascii="仿宋_GB2312" w:eastAsia="仿宋_GB2312"/>
      <w:kern w:val="2"/>
      <w:szCs w:val="20"/>
    </w:rPr>
  </w:style>
  <w:style w:type="paragraph" w:styleId="ad">
    <w:name w:val="footnote text"/>
    <w:basedOn w:val="a"/>
    <w:link w:val="Char8"/>
    <w:uiPriority w:val="99"/>
    <w:semiHidden/>
    <w:rsid w:val="00285691"/>
    <w:pPr>
      <w:widowControl w:val="0"/>
      <w:adjustRightInd/>
      <w:spacing w:line="240" w:lineRule="auto"/>
    </w:pPr>
    <w:rPr>
      <w:rFonts w:eastAsia="宋体"/>
      <w:kern w:val="2"/>
      <w:sz w:val="18"/>
      <w:szCs w:val="18"/>
    </w:rPr>
  </w:style>
  <w:style w:type="paragraph" w:styleId="3">
    <w:name w:val="Body Text Indent 3"/>
    <w:basedOn w:val="a"/>
    <w:link w:val="3Char"/>
    <w:uiPriority w:val="99"/>
    <w:unhideWhenUsed/>
    <w:rsid w:val="00285691"/>
    <w:pPr>
      <w:spacing w:after="120"/>
      <w:ind w:leftChars="200" w:left="420"/>
    </w:pPr>
    <w:rPr>
      <w:sz w:val="16"/>
      <w:szCs w:val="16"/>
    </w:rPr>
  </w:style>
  <w:style w:type="paragraph" w:styleId="21">
    <w:name w:val="toc 2"/>
    <w:basedOn w:val="a"/>
    <w:next w:val="a"/>
    <w:uiPriority w:val="39"/>
    <w:rsid w:val="00285691"/>
    <w:pPr>
      <w:widowControl w:val="0"/>
      <w:adjustRightInd/>
      <w:snapToGrid/>
      <w:spacing w:line="240" w:lineRule="auto"/>
      <w:ind w:left="210"/>
    </w:pPr>
    <w:rPr>
      <w:rFonts w:eastAsia="宋体"/>
      <w:smallCaps/>
      <w:kern w:val="2"/>
      <w:sz w:val="21"/>
      <w:szCs w:val="24"/>
    </w:rPr>
  </w:style>
  <w:style w:type="paragraph" w:styleId="22">
    <w:name w:val="Body Text 2"/>
    <w:basedOn w:val="a"/>
    <w:link w:val="2Char1"/>
    <w:uiPriority w:val="99"/>
    <w:rsid w:val="00285691"/>
    <w:pPr>
      <w:widowControl w:val="0"/>
      <w:adjustRightInd/>
      <w:snapToGrid/>
      <w:spacing w:after="120" w:line="480" w:lineRule="auto"/>
      <w:jc w:val="both"/>
    </w:pPr>
    <w:rPr>
      <w:rFonts w:eastAsia="宋体"/>
      <w:kern w:val="2"/>
      <w:sz w:val="21"/>
      <w:szCs w:val="24"/>
    </w:rPr>
  </w:style>
  <w:style w:type="paragraph" w:styleId="ae">
    <w:name w:val="annotation subject"/>
    <w:basedOn w:val="a4"/>
    <w:next w:val="a4"/>
    <w:link w:val="Char9"/>
    <w:uiPriority w:val="99"/>
    <w:semiHidden/>
    <w:unhideWhenUsed/>
    <w:rsid w:val="00285691"/>
    <w:rPr>
      <w:b/>
      <w:bCs/>
    </w:rPr>
  </w:style>
  <w:style w:type="table" w:styleId="af">
    <w:name w:val="Table Grid"/>
    <w:basedOn w:val="a1"/>
    <w:uiPriority w:val="59"/>
    <w:rsid w:val="0028569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0">
    <w:name w:val="page number"/>
    <w:basedOn w:val="a0"/>
    <w:uiPriority w:val="99"/>
    <w:rsid w:val="00285691"/>
    <w:rPr>
      <w:rFonts w:cs="Times New Roman"/>
    </w:rPr>
  </w:style>
  <w:style w:type="character" w:styleId="af1">
    <w:name w:val="FollowedHyperlink"/>
    <w:basedOn w:val="a0"/>
    <w:uiPriority w:val="99"/>
    <w:rsid w:val="00285691"/>
    <w:rPr>
      <w:color w:val="800080"/>
      <w:u w:val="single"/>
    </w:rPr>
  </w:style>
  <w:style w:type="character" w:styleId="af2">
    <w:name w:val="Hyperlink"/>
    <w:basedOn w:val="a0"/>
    <w:uiPriority w:val="99"/>
    <w:unhideWhenUsed/>
    <w:rsid w:val="00285691"/>
    <w:rPr>
      <w:color w:val="0000FF" w:themeColor="hyperlink"/>
      <w:u w:val="single"/>
    </w:rPr>
  </w:style>
  <w:style w:type="character" w:styleId="af3">
    <w:name w:val="annotation reference"/>
    <w:basedOn w:val="a0"/>
    <w:uiPriority w:val="99"/>
    <w:semiHidden/>
    <w:unhideWhenUsed/>
    <w:rsid w:val="00285691"/>
    <w:rPr>
      <w:sz w:val="21"/>
      <w:szCs w:val="21"/>
    </w:rPr>
  </w:style>
  <w:style w:type="character" w:customStyle="1" w:styleId="1Char">
    <w:name w:val="标题 1 Char"/>
    <w:basedOn w:val="a0"/>
    <w:link w:val="1"/>
    <w:uiPriority w:val="9"/>
    <w:rsid w:val="00285691"/>
    <w:rPr>
      <w:rFonts w:ascii="Tahoma" w:eastAsiaTheme="majorEastAsia" w:hAnsi="Tahoma" w:cs="Times New Roman"/>
      <w:b/>
      <w:bCs/>
      <w:color w:val="000000" w:themeColor="text1"/>
      <w:kern w:val="44"/>
      <w:sz w:val="30"/>
      <w:szCs w:val="44"/>
    </w:rPr>
  </w:style>
  <w:style w:type="character" w:customStyle="1" w:styleId="2Char">
    <w:name w:val="标题 2 Char"/>
    <w:basedOn w:val="a0"/>
    <w:link w:val="2"/>
    <w:uiPriority w:val="9"/>
    <w:rsid w:val="00285691"/>
    <w:rPr>
      <w:rFonts w:ascii="Arial" w:eastAsia="黑体" w:hAnsi="Arial" w:cs="Times New Roman"/>
      <w:b/>
      <w:bCs/>
      <w:sz w:val="32"/>
      <w:szCs w:val="32"/>
    </w:rPr>
  </w:style>
  <w:style w:type="character" w:customStyle="1" w:styleId="Char7">
    <w:name w:val="页眉 Char"/>
    <w:basedOn w:val="a0"/>
    <w:link w:val="ab"/>
    <w:rsid w:val="00285691"/>
    <w:rPr>
      <w:sz w:val="18"/>
      <w:szCs w:val="18"/>
    </w:rPr>
  </w:style>
  <w:style w:type="character" w:customStyle="1" w:styleId="Char6">
    <w:name w:val="页脚 Char"/>
    <w:basedOn w:val="a0"/>
    <w:link w:val="aa"/>
    <w:uiPriority w:val="99"/>
    <w:rsid w:val="00285691"/>
    <w:rPr>
      <w:sz w:val="18"/>
      <w:szCs w:val="18"/>
    </w:rPr>
  </w:style>
  <w:style w:type="character" w:customStyle="1" w:styleId="Char">
    <w:name w:val="文档结构图 Char"/>
    <w:basedOn w:val="a0"/>
    <w:link w:val="a3"/>
    <w:uiPriority w:val="99"/>
    <w:semiHidden/>
    <w:rsid w:val="00285691"/>
    <w:rPr>
      <w:rFonts w:ascii="宋体" w:eastAsia="宋体" w:hAnsi="Tahoma" w:cs="Times New Roman"/>
      <w:kern w:val="0"/>
      <w:sz w:val="18"/>
      <w:szCs w:val="18"/>
    </w:rPr>
  </w:style>
  <w:style w:type="paragraph" w:customStyle="1" w:styleId="af4">
    <w:name w:val="！正文"/>
    <w:basedOn w:val="a"/>
    <w:qFormat/>
    <w:rsid w:val="00285691"/>
    <w:pPr>
      <w:adjustRightInd/>
      <w:snapToGrid/>
      <w:ind w:firstLineChars="200" w:firstLine="200"/>
    </w:pPr>
    <w:rPr>
      <w:rFonts w:eastAsia="宋体" w:cs="宋体"/>
      <w:szCs w:val="24"/>
    </w:rPr>
  </w:style>
  <w:style w:type="paragraph" w:customStyle="1" w:styleId="af5">
    <w:name w:val="新表"/>
    <w:basedOn w:val="a"/>
    <w:qFormat/>
    <w:rsid w:val="00285691"/>
    <w:pPr>
      <w:widowControl w:val="0"/>
      <w:adjustRightInd/>
      <w:snapToGrid/>
      <w:spacing w:line="360" w:lineRule="exact"/>
      <w:jc w:val="both"/>
    </w:pPr>
    <w:rPr>
      <w:rFonts w:eastAsia="仿宋_GB2312"/>
      <w:bCs/>
      <w:szCs w:val="20"/>
    </w:rPr>
  </w:style>
  <w:style w:type="character" w:customStyle="1" w:styleId="Char10">
    <w:name w:val="正文文本缩进 Char1"/>
    <w:link w:val="a6"/>
    <w:qFormat/>
    <w:rsid w:val="00285691"/>
    <w:rPr>
      <w:rFonts w:ascii="Times New Roman" w:eastAsia="宋体" w:hAnsi="Times New Roman" w:cs="Times New Roman"/>
      <w:sz w:val="24"/>
      <w:szCs w:val="20"/>
    </w:rPr>
  </w:style>
  <w:style w:type="character" w:customStyle="1" w:styleId="Char2">
    <w:name w:val="正文文本缩进 Char"/>
    <w:basedOn w:val="a0"/>
    <w:link w:val="a6"/>
    <w:uiPriority w:val="99"/>
    <w:rsid w:val="00285691"/>
    <w:rPr>
      <w:rFonts w:ascii="Times New Roman" w:hAnsi="Times New Roman" w:cs="Times New Roman"/>
      <w:kern w:val="0"/>
      <w:sz w:val="24"/>
    </w:rPr>
  </w:style>
  <w:style w:type="character" w:customStyle="1" w:styleId="1Char0">
    <w:name w:val="1 表格 自 Char"/>
    <w:link w:val="11"/>
    <w:qFormat/>
    <w:rsid w:val="00285691"/>
    <w:rPr>
      <w:b/>
      <w:bCs/>
      <w:sz w:val="24"/>
      <w:szCs w:val="24"/>
    </w:rPr>
  </w:style>
  <w:style w:type="paragraph" w:customStyle="1" w:styleId="11">
    <w:name w:val="1 表格 自"/>
    <w:basedOn w:val="a"/>
    <w:link w:val="1Char0"/>
    <w:qFormat/>
    <w:rsid w:val="00285691"/>
    <w:pPr>
      <w:widowControl w:val="0"/>
      <w:adjustRightInd/>
      <w:snapToGrid/>
      <w:spacing w:before="120" w:line="240" w:lineRule="auto"/>
      <w:jc w:val="center"/>
    </w:pPr>
    <w:rPr>
      <w:rFonts w:asciiTheme="minorHAnsi" w:hAnsiTheme="minorHAnsi" w:cstheme="minorBidi"/>
      <w:b/>
      <w:bCs/>
      <w:kern w:val="2"/>
      <w:szCs w:val="24"/>
    </w:rPr>
  </w:style>
  <w:style w:type="character" w:customStyle="1" w:styleId="Char3">
    <w:name w:val="纯文本 Char"/>
    <w:basedOn w:val="a0"/>
    <w:link w:val="a7"/>
    <w:uiPriority w:val="99"/>
    <w:qFormat/>
    <w:rsid w:val="00285691"/>
    <w:rPr>
      <w:rFonts w:ascii="宋体" w:eastAsia="宋体" w:hAnsi="Courier New" w:cs="Times New Roman"/>
      <w:szCs w:val="21"/>
    </w:rPr>
  </w:style>
  <w:style w:type="character" w:customStyle="1" w:styleId="Char0">
    <w:name w:val="批注文字 Char"/>
    <w:basedOn w:val="a0"/>
    <w:link w:val="a4"/>
    <w:uiPriority w:val="99"/>
    <w:semiHidden/>
    <w:rsid w:val="00285691"/>
    <w:rPr>
      <w:rFonts w:ascii="Times New Roman" w:hAnsi="Times New Roman" w:cs="Times New Roman"/>
      <w:kern w:val="0"/>
      <w:sz w:val="24"/>
    </w:rPr>
  </w:style>
  <w:style w:type="character" w:customStyle="1" w:styleId="Char9">
    <w:name w:val="批注主题 Char"/>
    <w:basedOn w:val="Char0"/>
    <w:link w:val="ae"/>
    <w:uiPriority w:val="99"/>
    <w:semiHidden/>
    <w:rsid w:val="00285691"/>
    <w:rPr>
      <w:b/>
      <w:bCs/>
    </w:rPr>
  </w:style>
  <w:style w:type="character" w:customStyle="1" w:styleId="Char5">
    <w:name w:val="批注框文本 Char"/>
    <w:basedOn w:val="a0"/>
    <w:link w:val="a9"/>
    <w:uiPriority w:val="99"/>
    <w:semiHidden/>
    <w:rsid w:val="00285691"/>
    <w:rPr>
      <w:rFonts w:ascii="Times New Roman" w:hAnsi="Times New Roman" w:cs="Times New Roman"/>
      <w:kern w:val="0"/>
      <w:sz w:val="18"/>
      <w:szCs w:val="18"/>
    </w:rPr>
  </w:style>
  <w:style w:type="paragraph" w:customStyle="1" w:styleId="TableParagraph">
    <w:name w:val="Table Paragraph"/>
    <w:basedOn w:val="a"/>
    <w:uiPriority w:val="1"/>
    <w:qFormat/>
    <w:rsid w:val="00285691"/>
    <w:pPr>
      <w:adjustRightInd/>
      <w:snapToGrid/>
      <w:spacing w:line="240" w:lineRule="auto"/>
    </w:pPr>
    <w:rPr>
      <w:rFonts w:eastAsia="仿宋_GB2312"/>
      <w:szCs w:val="20"/>
    </w:rPr>
  </w:style>
  <w:style w:type="paragraph" w:customStyle="1" w:styleId="12">
    <w:name w:val="列出段落1"/>
    <w:basedOn w:val="a"/>
    <w:qFormat/>
    <w:rsid w:val="00285691"/>
    <w:pPr>
      <w:widowControl w:val="0"/>
      <w:adjustRightInd/>
      <w:snapToGrid/>
      <w:spacing w:line="240" w:lineRule="auto"/>
      <w:ind w:firstLineChars="200" w:firstLine="420"/>
      <w:jc w:val="both"/>
    </w:pPr>
    <w:rPr>
      <w:rFonts w:ascii="Calibri" w:eastAsia="宋体" w:hAnsi="Calibri"/>
      <w:kern w:val="2"/>
      <w:sz w:val="21"/>
    </w:rPr>
  </w:style>
  <w:style w:type="paragraph" w:customStyle="1" w:styleId="af6">
    <w:name w:val="+正文"/>
    <w:basedOn w:val="a"/>
    <w:qFormat/>
    <w:rsid w:val="00285691"/>
    <w:pPr>
      <w:adjustRightInd/>
      <w:snapToGrid/>
      <w:ind w:firstLineChars="200" w:firstLine="200"/>
    </w:pPr>
    <w:rPr>
      <w:rFonts w:eastAsia="宋体"/>
      <w:szCs w:val="28"/>
    </w:rPr>
  </w:style>
  <w:style w:type="paragraph" w:customStyle="1" w:styleId="31">
    <w:name w:val="列出段落31"/>
    <w:basedOn w:val="a"/>
    <w:qFormat/>
    <w:rsid w:val="00285691"/>
    <w:pPr>
      <w:widowControl w:val="0"/>
      <w:adjustRightInd/>
      <w:snapToGrid/>
      <w:spacing w:line="240" w:lineRule="auto"/>
      <w:ind w:firstLineChars="200" w:firstLine="420"/>
      <w:jc w:val="both"/>
    </w:pPr>
    <w:rPr>
      <w:rFonts w:ascii="Calibri" w:eastAsia="宋体" w:hAnsi="Calibri" w:cs="宋体"/>
      <w:kern w:val="2"/>
      <w:sz w:val="21"/>
      <w:szCs w:val="21"/>
    </w:rPr>
  </w:style>
  <w:style w:type="paragraph" w:customStyle="1" w:styleId="xl39">
    <w:name w:val="xl39"/>
    <w:basedOn w:val="a"/>
    <w:rsid w:val="00285691"/>
    <w:pPr>
      <w:pBdr>
        <w:bottom w:val="single" w:sz="4" w:space="0" w:color="auto"/>
      </w:pBdr>
      <w:adjustRightInd/>
      <w:snapToGrid/>
      <w:spacing w:before="100" w:beforeAutospacing="1" w:after="100" w:afterAutospacing="1" w:line="240" w:lineRule="auto"/>
      <w:jc w:val="center"/>
    </w:pPr>
    <w:rPr>
      <w:rFonts w:ascii="宋体" w:eastAsia="宋体" w:hAnsi="宋体"/>
      <w:szCs w:val="24"/>
    </w:rPr>
  </w:style>
  <w:style w:type="paragraph" w:customStyle="1" w:styleId="af7">
    <w:name w:val="表头"/>
    <w:basedOn w:val="a"/>
    <w:qFormat/>
    <w:rsid w:val="00285691"/>
    <w:pPr>
      <w:widowControl w:val="0"/>
      <w:adjustRightInd/>
      <w:snapToGrid/>
      <w:spacing w:line="320" w:lineRule="atLeast"/>
      <w:jc w:val="center"/>
    </w:pPr>
    <w:rPr>
      <w:rFonts w:eastAsia="黑体"/>
      <w:spacing w:val="-10"/>
      <w:sz w:val="21"/>
      <w:szCs w:val="11"/>
    </w:rPr>
  </w:style>
  <w:style w:type="paragraph" w:customStyle="1" w:styleId="af8">
    <w:name w:val="正文内容"/>
    <w:basedOn w:val="a"/>
    <w:rsid w:val="00285691"/>
    <w:pPr>
      <w:widowControl w:val="0"/>
      <w:spacing w:line="360" w:lineRule="auto"/>
      <w:ind w:firstLineChars="200" w:firstLine="496"/>
      <w:jc w:val="both"/>
    </w:pPr>
    <w:rPr>
      <w:rFonts w:ascii="宋体" w:eastAsia="宋体" w:hAnsi="宋体" w:cs="宋体"/>
      <w:snapToGrid w:val="0"/>
      <w:spacing w:val="4"/>
      <w:szCs w:val="20"/>
    </w:rPr>
  </w:style>
  <w:style w:type="character" w:customStyle="1" w:styleId="Char4">
    <w:name w:val="日期 Char"/>
    <w:basedOn w:val="a0"/>
    <w:link w:val="a8"/>
    <w:semiHidden/>
    <w:rsid w:val="00285691"/>
    <w:rPr>
      <w:rFonts w:ascii="Times New Roman" w:eastAsia="宋体" w:hAnsi="Times New Roman" w:cs="Times New Roman"/>
      <w:sz w:val="28"/>
      <w:szCs w:val="20"/>
    </w:rPr>
  </w:style>
  <w:style w:type="character" w:customStyle="1" w:styleId="3Char">
    <w:name w:val="正文文本缩进 3 Char"/>
    <w:basedOn w:val="a0"/>
    <w:link w:val="3"/>
    <w:uiPriority w:val="99"/>
    <w:rsid w:val="00285691"/>
    <w:rPr>
      <w:rFonts w:ascii="Times New Roman" w:hAnsi="Times New Roman" w:cs="Times New Roman"/>
      <w:kern w:val="0"/>
      <w:sz w:val="16"/>
      <w:szCs w:val="16"/>
    </w:rPr>
  </w:style>
  <w:style w:type="character" w:customStyle="1" w:styleId="CharChar">
    <w:name w:val="Char Char"/>
    <w:rsid w:val="00285691"/>
    <w:rPr>
      <w:rFonts w:eastAsia="宋体"/>
      <w:kern w:val="2"/>
      <w:sz w:val="28"/>
      <w:lang w:val="en-US" w:eastAsia="zh-CN"/>
    </w:rPr>
  </w:style>
  <w:style w:type="character" w:customStyle="1" w:styleId="2Char0">
    <w:name w:val="正文文本缩进 2 Char"/>
    <w:basedOn w:val="a0"/>
    <w:link w:val="20"/>
    <w:uiPriority w:val="99"/>
    <w:rsid w:val="00285691"/>
    <w:rPr>
      <w:rFonts w:ascii="Times New Roman" w:eastAsia="宋体" w:hAnsi="Times New Roman" w:cs="Times New Roman"/>
      <w:sz w:val="28"/>
      <w:szCs w:val="24"/>
    </w:rPr>
  </w:style>
  <w:style w:type="character" w:customStyle="1" w:styleId="Char1">
    <w:name w:val="正文文本 Char"/>
    <w:basedOn w:val="a0"/>
    <w:link w:val="a5"/>
    <w:uiPriority w:val="99"/>
    <w:rsid w:val="00285691"/>
    <w:rPr>
      <w:rFonts w:ascii="Times New Roman" w:eastAsia="宋体" w:hAnsi="Times New Roman" w:cs="Times New Roman"/>
      <w:sz w:val="28"/>
      <w:szCs w:val="20"/>
    </w:rPr>
  </w:style>
  <w:style w:type="character" w:customStyle="1" w:styleId="Char8">
    <w:name w:val="脚注文本 Char"/>
    <w:basedOn w:val="a0"/>
    <w:link w:val="ad"/>
    <w:uiPriority w:val="99"/>
    <w:semiHidden/>
    <w:rsid w:val="00285691"/>
    <w:rPr>
      <w:rFonts w:ascii="Times New Roman" w:eastAsia="宋体" w:hAnsi="Times New Roman" w:cs="Times New Roman"/>
      <w:sz w:val="18"/>
      <w:szCs w:val="18"/>
    </w:rPr>
  </w:style>
  <w:style w:type="character" w:customStyle="1" w:styleId="2Char1">
    <w:name w:val="正文文本 2 Char"/>
    <w:basedOn w:val="a0"/>
    <w:link w:val="22"/>
    <w:uiPriority w:val="99"/>
    <w:rsid w:val="00285691"/>
    <w:rPr>
      <w:rFonts w:ascii="Times New Roman" w:eastAsia="宋体" w:hAnsi="Times New Roman" w:cs="Times New Roman"/>
      <w:szCs w:val="24"/>
    </w:rPr>
  </w:style>
  <w:style w:type="paragraph" w:customStyle="1" w:styleId="xl67">
    <w:name w:val="xl67"/>
    <w:basedOn w:val="a"/>
    <w:rsid w:val="00285691"/>
    <w:pPr>
      <w:pBdr>
        <w:left w:val="single" w:sz="4" w:space="0" w:color="auto"/>
      </w:pBdr>
      <w:adjustRightInd/>
      <w:snapToGrid/>
      <w:spacing w:before="100" w:beforeAutospacing="1" w:after="100" w:afterAutospacing="1" w:line="240" w:lineRule="auto"/>
      <w:jc w:val="center"/>
    </w:pPr>
    <w:rPr>
      <w:rFonts w:ascii="仿宋_GB2312" w:eastAsia="仿宋_GB2312" w:hAnsi="宋体"/>
      <w:szCs w:val="24"/>
    </w:rPr>
  </w:style>
  <w:style w:type="paragraph" w:customStyle="1" w:styleId="xl37">
    <w:name w:val="xl37"/>
    <w:basedOn w:val="a"/>
    <w:rsid w:val="00285691"/>
    <w:pPr>
      <w:pBdr>
        <w:left w:val="single" w:sz="4" w:space="0" w:color="auto"/>
        <w:bottom w:val="single" w:sz="4" w:space="0" w:color="auto"/>
        <w:right w:val="single" w:sz="4" w:space="0" w:color="auto"/>
      </w:pBdr>
      <w:adjustRightInd/>
      <w:snapToGrid/>
      <w:spacing w:before="100" w:beforeAutospacing="1" w:after="100" w:afterAutospacing="1" w:line="240" w:lineRule="auto"/>
      <w:jc w:val="center"/>
    </w:pPr>
    <w:rPr>
      <w:rFonts w:ascii="Arial Unicode MS" w:eastAsia="Arial Unicode MS" w:hAnsi="Arial Unicode MS"/>
      <w:szCs w:val="24"/>
    </w:rPr>
  </w:style>
  <w:style w:type="paragraph" w:customStyle="1" w:styleId="xl43">
    <w:name w:val="xl43"/>
    <w:basedOn w:val="a"/>
    <w:rsid w:val="00285691"/>
    <w:pPr>
      <w:pBdr>
        <w:left w:val="single" w:sz="4" w:space="0" w:color="auto"/>
        <w:bottom w:val="single" w:sz="4" w:space="0" w:color="auto"/>
        <w:right w:val="single" w:sz="4" w:space="0" w:color="auto"/>
      </w:pBdr>
      <w:adjustRightInd/>
      <w:snapToGrid/>
      <w:spacing w:before="100" w:beforeAutospacing="1" w:after="100" w:afterAutospacing="1" w:line="240" w:lineRule="auto"/>
      <w:jc w:val="center"/>
    </w:pPr>
    <w:rPr>
      <w:rFonts w:ascii="仿宋_GB2312" w:eastAsia="仿宋_GB2312" w:hAnsi="宋体"/>
      <w:color w:val="FF0000"/>
      <w:szCs w:val="24"/>
    </w:rPr>
  </w:style>
  <w:style w:type="paragraph" w:customStyle="1" w:styleId="af9">
    <w:name w:val="表格"/>
    <w:basedOn w:val="a"/>
    <w:rsid w:val="00285691"/>
    <w:pPr>
      <w:widowControl w:val="0"/>
      <w:spacing w:line="240" w:lineRule="auto"/>
      <w:jc w:val="center"/>
    </w:pPr>
    <w:rPr>
      <w:rFonts w:ascii="宋体" w:eastAsia="仿宋_GB2312"/>
      <w:spacing w:val="4"/>
      <w:szCs w:val="24"/>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3.png"/><Relationship Id="rId63"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header" Target="header3.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emf"/><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4.png"/><Relationship Id="rId64" Type="http://schemas.microsoft.com/office/2011/relationships/commentsExtended" Target="commentsExtended.xml"/><Relationship Id="rId8" Type="http://schemas.openxmlformats.org/officeDocument/2006/relationships/header" Target="header1.xml"/><Relationship Id="rId51" Type="http://schemas.openxmlformats.org/officeDocument/2006/relationships/image" Target="media/image41.png"/><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726"/>
    <customShpInfo spid="_x0000_s2727"/>
    <customShpInfo spid="_x0000_s2728"/>
    <customShpInfo spid="_x0000_s2729"/>
    <customShpInfo spid="_x0000_s2730"/>
    <customShpInfo spid="_x0000_s2731"/>
    <customShpInfo spid="_x0000_s2732"/>
    <customShpInfo spid="_x0000_s2733"/>
    <customShpInfo spid="_x0000_s2734"/>
    <customShpInfo spid="_x0000_s2735"/>
    <customShpInfo spid="_x0000_s2736"/>
    <customShpInfo spid="_x0000_s2737"/>
    <customShpInfo spid="_x0000_s2738"/>
    <customShpInfo spid="_x0000_s2739"/>
    <customShpInfo spid="_x0000_s2740"/>
    <customShpInfo spid="_x0000_s2741"/>
    <customShpInfo spid="_x0000_s2742"/>
    <customShpInfo spid="_x0000_s2743"/>
    <customShpInfo spid="_x0000_s2744"/>
    <customShpInfo spid="_x0000_s2745"/>
    <customShpInfo spid="_x0000_s2746"/>
    <customShpInfo spid="_x0000_s2747"/>
    <customShpInfo spid="_x0000_s2748"/>
    <customShpInfo spid="_x0000_s2749"/>
    <customShpInfo spid="_x0000_s2750"/>
    <customShpInfo spid="_x0000_s2751"/>
    <customShpInfo spid="_x0000_s2752"/>
    <customShpInfo spid="_x0000_s2753"/>
    <customShpInfo spid="_x0000_s2754"/>
    <customShpInfo spid="_x0000_s2755"/>
    <customShpInfo spid="_x0000_s2756"/>
    <customShpInfo spid="_x0000_s2757"/>
    <customShpInfo spid="_x0000_s2758"/>
    <customShpInfo spid="_x0000_s2759"/>
    <customShpInfo spid="_x0000_s2760"/>
    <customShpInfo spid="_x0000_s2761"/>
    <customShpInfo spid="_x0000_s2762"/>
    <customShpInfo spid="_x0000_s2763"/>
    <customShpInfo spid="_x0000_s2764"/>
    <customShpInfo spid="_x0000_s2765"/>
    <customShpInfo spid="_x0000_s2766"/>
    <customShpInfo spid="_x0000_s2767"/>
    <customShpInfo spid="_x0000_s2768"/>
    <customShpInfo spid="_x0000_s2769"/>
    <customShpInfo spid="_x0000_s2770"/>
    <customShpInfo spid="_x0000_s2771"/>
    <customShpInfo spid="_x0000_s2772"/>
    <customShpInfo spid="_x0000_s2773"/>
    <customShpInfo spid="_x0000_s2774"/>
    <customShpInfo spid="_x0000_s2775"/>
    <customShpInfo spid="_x0000_s2776"/>
    <customShpInfo spid="_x0000_s2777"/>
    <customShpInfo spid="_x0000_s2778"/>
    <customShpInfo spid="_x0000_s2779"/>
    <customShpInfo spid="_x0000_s2780"/>
    <customShpInfo spid="_x0000_s2781"/>
    <customShpInfo spid="_x0000_s2782"/>
    <customShpInfo spid="_x0000_s2783"/>
    <customShpInfo spid="_x0000_s2784"/>
    <customShpInfo spid="_x0000_s2785"/>
    <customShpInfo spid="_x0000_s2786"/>
    <customShpInfo spid="_x0000_s2787"/>
    <customShpInfo spid="_x0000_s2788"/>
    <customShpInfo spid="_x0000_s2789"/>
    <customShpInfo spid="_x0000_s2790"/>
    <customShpInfo spid="_x0000_s2791"/>
    <customShpInfo spid="_x0000_s2792"/>
    <customShpInfo spid="_x0000_s2793"/>
    <customShpInfo spid="_x0000_s2794"/>
    <customShpInfo spid="_x0000_s2795"/>
    <customShpInfo spid="_x0000_s2796"/>
    <customShpInfo spid="_x0000_s2797"/>
    <customShpInfo spid="_x0000_s2798"/>
    <customShpInfo spid="_x0000_s2799"/>
    <customShpInfo spid="_x0000_s2800"/>
    <customShpInfo spid="_x0000_s2801"/>
    <customShpInfo spid="_x0000_s2802"/>
    <customShpInfo spid="_x0000_s2803"/>
    <customShpInfo spid="_x0000_s2804"/>
    <customShpInfo spid="_x0000_s2805"/>
    <customShpInfo spid="_x0000_s2806"/>
    <customShpInfo spid="_x0000_s2725"/>
    <customShpInfo spid="_x0000_s2819"/>
    <customShpInfo spid="_x0000_s2828"/>
    <customShpInfo spid="_x0000_s2827"/>
    <customShpInfo spid="_x0000_s2826"/>
    <customShpInfo spid="_x0000_s2825"/>
    <customShpInfo spid="_x0000_s2824"/>
    <customShpInfo spid="_x0000_s2823"/>
    <customShpInfo spid="_x0000_s2822"/>
    <customShpInfo spid="_x0000_s2821"/>
    <customShpInfo spid="_x0000_s2820"/>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2789CD6-D61D-4537-8EB6-D6497A27FE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1</Pages>
  <Words>2393</Words>
  <Characters>13642</Characters>
  <Application>Microsoft Office Word</Application>
  <DocSecurity>0</DocSecurity>
  <Lines>113</Lines>
  <Paragraphs>32</Paragraphs>
  <ScaleCrop>false</ScaleCrop>
  <Company/>
  <LinksUpToDate>false</LinksUpToDate>
  <CharactersWithSpaces>16003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Qing</dc:creator>
  <cp:lastModifiedBy>Administrator</cp:lastModifiedBy>
  <cp:revision>19</cp:revision>
  <cp:lastPrinted>2019-01-21T01:40:00Z</cp:lastPrinted>
  <dcterms:created xsi:type="dcterms:W3CDTF">2018-12-18T02:00:00Z</dcterms:created>
  <dcterms:modified xsi:type="dcterms:W3CDTF">2019-11-05T04:31:00Z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2052-11.1.0.8806</vt:lpwstr>
  </property>
</Properties>
</file>