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CA14" w14:textId="77777777" w:rsidR="00905741" w:rsidRDefault="00000000">
      <w:pPr>
        <w:adjustRightInd w:val="0"/>
        <w:snapToGrid w:val="0"/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63BF8086" w14:textId="77777777" w:rsidR="00905741" w:rsidRDefault="00000000">
      <w:pPr>
        <w:adjustRightInd w:val="0"/>
        <w:snapToGrid w:val="0"/>
        <w:spacing w:afterLines="50" w:after="156" w:line="62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苏锡通园区机构参加电子消费券核销的服务项目信息备案表</w:t>
      </w:r>
    </w:p>
    <w:p w14:paraId="750B9071" w14:textId="77777777" w:rsidR="00905741" w:rsidRDefault="00000000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（社区养老服务机构、居家上门养老服务机构、老年人能力评估机构参考）</w:t>
      </w:r>
    </w:p>
    <w:p w14:paraId="0E887BFF" w14:textId="77777777" w:rsidR="00905741" w:rsidRDefault="00000000">
      <w:pPr>
        <w:adjustRightInd w:val="0"/>
        <w:snapToGrid w:val="0"/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填报单位（公章）：                                              填报日期：</w:t>
      </w:r>
    </w:p>
    <w:tbl>
      <w:tblPr>
        <w:tblW w:w="146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717"/>
        <w:gridCol w:w="1383"/>
        <w:gridCol w:w="2100"/>
        <w:gridCol w:w="4884"/>
        <w:gridCol w:w="1828"/>
        <w:gridCol w:w="1828"/>
      </w:tblGrid>
      <w:tr w:rsidR="00905741" w14:paraId="12E7CF2E" w14:textId="77777777">
        <w:trPr>
          <w:trHeight w:val="90"/>
          <w:tblHeader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A853" w14:textId="77777777" w:rsidR="0090574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1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44F3" w14:textId="77777777" w:rsidR="0090574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类别</w:t>
            </w:r>
          </w:p>
        </w:tc>
        <w:tc>
          <w:tcPr>
            <w:tcW w:w="34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2573" w14:textId="77777777" w:rsidR="0090574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7A54" w14:textId="77777777" w:rsidR="0090574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服务内容</w:t>
            </w:r>
          </w:p>
        </w:tc>
        <w:tc>
          <w:tcPr>
            <w:tcW w:w="18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B7D0EDD" w14:textId="77777777" w:rsidR="0090574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服务参考时长（次）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FEB6E" w14:textId="77777777" w:rsidR="00905741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收费标准（元）</w:t>
            </w:r>
          </w:p>
        </w:tc>
      </w:tr>
      <w:tr w:rsidR="00905741" w14:paraId="58CB0A27" w14:textId="77777777">
        <w:trPr>
          <w:trHeight w:val="90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C09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745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评估服务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32F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失能等级评估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86F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按照《老年人能力评估规范》（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GB/T 42195-2022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）标准为老年人开展能力评估服务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396E1D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376A2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4E4A313E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A3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7C1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聘用服务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6C1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聘用养老护理员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3A0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全职或兼职为居家老年人提供专业养老服务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8E79EB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按天或小时计算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0FA2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1C8CBFD4" w14:textId="77777777">
        <w:trPr>
          <w:trHeight w:val="1174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E76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FFA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个性化服务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B46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服务包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EF7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根据老年人需求情况提供包括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六助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”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、基础照护服务、健康管理服务等在内的打包式服务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44E29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根据实际情况而定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6D16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21BF7C87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63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4FF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0F2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助餐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9C20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上门送餐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805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根据老年人的订餐信息，为其送餐上门（仅为配送费，不包括餐费）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B6106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5-20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0ED6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2459BCB7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C3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17C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9319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037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协助进食（水）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EC5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对不能自主进食（水）的老年人，提供进食（水）服务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D9D2A0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254B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3A35A0FE" w14:textId="77777777">
        <w:trPr>
          <w:trHeight w:val="615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7B1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0D8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BF27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086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鼻饲服务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D51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为需要鼻饲的老年人提供鼻饲服务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FA07F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05265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38D9A73E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01D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9A6F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66A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助浴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9FD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上门擦浴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FB0C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对老年人进行局部或全身擦浴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16DDE2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F00416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17B1E932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AE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A08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B90F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2FA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上门洗浴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937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使用专业设备为老年人进行洗浴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3B79B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30-90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8701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6850D266" w14:textId="77777777">
        <w:trPr>
          <w:trHeight w:val="717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2C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CE4D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229E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4DA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门店助浴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D05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协助老年人前往门店助浴点进行洗浴（含出行费用）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06071A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40-180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5D748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3E896818" w14:textId="77777777">
        <w:trPr>
          <w:trHeight w:val="1181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8CF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A782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270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助洁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1A9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手部清洁护理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3E5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2C36D6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7AB75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8C13A4B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13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2261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EA6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助洁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FA7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足部清洁护理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864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F61721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1BDF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69B374FA" w14:textId="77777777">
        <w:trPr>
          <w:trHeight w:val="635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247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CAAF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67ED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C7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头面部清洁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F8AC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为老年人清洁面部、梳理头发，为男性老年人剃须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CBF22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661D2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7A30301A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3C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EEF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787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D3F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口腔清洁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5C1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C8467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3AC26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1A28F31A" w14:textId="77777777">
        <w:trPr>
          <w:trHeight w:val="9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0D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9B5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C11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F4C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洗发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7DD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为老年人清洗头发并吹干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43F450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87E7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08716BA3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EBB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7E19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8A0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2B3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理发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E71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为老年人修剪头发、清洗头发并吹干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254E7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F88D8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75017883" w14:textId="77777777">
        <w:trPr>
          <w:trHeight w:val="132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034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F4C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D69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A2C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二便清洁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1F3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AC2FC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30632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A8E1FF4" w14:textId="77777777">
        <w:trPr>
          <w:trHeight w:val="1249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D5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20C7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FCD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助洁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81E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会阴清洁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554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0C612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20-40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7D408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0E82D514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6C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ADA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9607D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9B9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整理卧床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A7C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046840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5-15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3579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61879075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8B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19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80D7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247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C71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清洁居室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6E2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为老年人提供客厅、卫生间、厨房等房间的日常清洁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FBF1B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4810D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3CED31B7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64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20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6D91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177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D8A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洗涤服务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21A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为老年人提供衣物、床上用品、窗帘等物品的洗涤及晾晒服务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380239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13CF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15CB4D49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0CB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0DD7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DC07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DA2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协助更衣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BDE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4B9FA5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5-15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4E67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6D5D8441" w14:textId="77777777">
        <w:trPr>
          <w:trHeight w:val="90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B75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86C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AD9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CBF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室内移位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35C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根据老年人身体状况选择适宜的移动工具，协助其在室内移动和移位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06902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4C385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31EC1B51" w14:textId="77777777">
        <w:trPr>
          <w:trHeight w:val="59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A1A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8C9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FE76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BAC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室外助行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29D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通过护理人员或助行设备等，协助老年人在室外活动（含上下楼助行费用）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797731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65733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360E3F3B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B97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9ED6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4FB5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B60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上、下楼助行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449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协助老年人设备辅助上、下楼梯（限于步梯场景）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6F667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9D432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497EA604" w14:textId="77777777">
        <w:trPr>
          <w:trHeight w:val="63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95B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B0A6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81C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助急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C4D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为老年人提供紧急呼叫、紧急转介等服务（不包括协助叫车等交通费用）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48181D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F9909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4EE18743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6B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229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77E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助医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28B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陪同就医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BC5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为老年人就医和转诊提供陪同就医等（不包括协助叫车等交通费用）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369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33F8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64A7F792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AD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27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D0E3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5056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ABB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代办取药、送药上门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583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为老年人提供代办取药、送药上门等。（不包括协助叫车等交通费用）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E93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根据实际情况发生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A5C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0433DA12" w14:textId="77777777">
        <w:trPr>
          <w:trHeight w:val="835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6E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28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541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CE3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康复评估和计划制定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FD1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对老年人康复预期进行全面评估，并制定康复计划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C89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B27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4B3A6980" w14:textId="77777777">
        <w:trPr>
          <w:trHeight w:val="1266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946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29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95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014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康复训练指导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4A0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841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7F17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09B6FA71" w14:textId="77777777">
        <w:trPr>
          <w:trHeight w:val="1588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CA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5571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A82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康复训练服务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447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肢体训练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C17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B4584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ACE3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30E96C9" w14:textId="77777777">
        <w:trPr>
          <w:trHeight w:val="134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735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32C9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179F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F6F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吞咽功能训练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C0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382CB7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516F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2BF04E2B" w14:textId="77777777">
        <w:trPr>
          <w:trHeight w:val="210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88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32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E4C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6533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525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言语训练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55E9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18A0E5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5BAE9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60094D50" w14:textId="77777777">
        <w:trPr>
          <w:trHeight w:val="1184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931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33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165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058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6BF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认知能力训练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132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CFCE93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B9CC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1EF8306" w14:textId="77777777">
        <w:trPr>
          <w:trHeight w:val="1049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E8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E4E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E23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康复辅具租赁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1F7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为老年人提供康复辅具租赁服务，包括拐杖、轮椅、护理床等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24BD6A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按天或月计算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765D8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2D96B8D6" w14:textId="77777777">
        <w:trPr>
          <w:trHeight w:val="913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BB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4457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9FF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药物喂服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735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协助老年人口服药物或涂擦、贴敷药品等服务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2BBC6E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5-10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AF7F1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0C366368" w14:textId="77777777">
        <w:trPr>
          <w:trHeight w:val="1029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CE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7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03F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C8F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协助翻身、体位变换、叩背排痰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883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选择合适的翻身频次、体位等为老年人提供翻身拍背，促进排痰等服务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338C54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5151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75C35AA9" w14:textId="77777777">
        <w:trPr>
          <w:trHeight w:val="1167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6A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lastRenderedPageBreak/>
              <w:t>37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0634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C8B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排泄护理、人工取便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F2F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小便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A35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6D2761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5-10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8DAE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4CBD2C7" w14:textId="77777777">
        <w:trPr>
          <w:trHeight w:val="1123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7C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38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A81F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AAF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6A45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大便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3A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1B142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16AD3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47849A7F" w14:textId="77777777">
        <w:trPr>
          <w:trHeight w:val="1247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09F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39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05C1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849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压疮预防护理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A00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614DF3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5-20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50CB0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D646DE2" w14:textId="77777777">
        <w:trPr>
          <w:trHeight w:val="791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CD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203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5D42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特殊皮肤护理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A76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对老年人水肿、瘙痒、失禁性皮炎等特殊皮肤问题进行护理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85395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10-30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5A26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2CA60E9A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BD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F0C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探访关爱服务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B85E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上门探访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70F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1F3C9D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30-60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203BB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DED2794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28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717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87E56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健康管理服务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C7D7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常规生理指数监测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47E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监测血压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C5E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通过医疗器械电子血压计、水银血压计等为老年人提供血压监测服务，并做好记录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93F59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5-10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2135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33BE76B6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485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43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D07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ABD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常规生理指数监测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2B6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监测血糖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54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对老年人手指实施采血，用血糖仪测得数值并做好记录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6A6D71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5-10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5760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60D72C6E" w14:textId="77777777">
        <w:trPr>
          <w:trHeight w:val="395"/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17B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lastRenderedPageBreak/>
              <w:t>44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58E8B99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4419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推拿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52E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运用不同手法，为老年人提供推拿服务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94C110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F456C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1721AC21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5CE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9886402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57A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艾灸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5A9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用艾条等为老年人提供驱寒等服务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6D14A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EE9F1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5C54E5B5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ED8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80D086D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342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刮痧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FAD5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为老年人提供刮痧服务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A0883C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72AE1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139A6359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724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47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29F099D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CE8F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穴位敷贴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2DFA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用中药敷贴为老年人提供慢性病调理等服务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8D841E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26ADD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05741" w14:paraId="2EAEB969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2169D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48</w:t>
            </w:r>
          </w:p>
        </w:tc>
        <w:tc>
          <w:tcPr>
            <w:tcW w:w="1717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08A513E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55B609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拔罐</w:t>
            </w:r>
          </w:p>
        </w:tc>
        <w:tc>
          <w:tcPr>
            <w:tcW w:w="488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D9522A6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为老年人提供拔罐服务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5F1113" w14:textId="77777777" w:rsidR="00905741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15-30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分钟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C66A" w14:textId="77777777" w:rsidR="00905741" w:rsidRDefault="0090574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14:paraId="7EBDA184" w14:textId="77777777" w:rsidR="00905741" w:rsidRDefault="00000000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注：此表中填报的居家、社区养老服务项目不得超出</w:t>
      </w:r>
      <w:r>
        <w:rPr>
          <w:rFonts w:ascii="Times New Roman" w:eastAsia="方正仿宋_GBK" w:hAnsi="Times New Roman" w:hint="eastAsia"/>
          <w:sz w:val="32"/>
          <w:szCs w:val="32"/>
        </w:rPr>
        <w:t>上表</w:t>
      </w:r>
      <w:r>
        <w:rPr>
          <w:rFonts w:ascii="Times New Roman" w:eastAsia="方正仿宋_GBK" w:hAnsi="Times New Roman"/>
          <w:sz w:val="32"/>
          <w:szCs w:val="32"/>
        </w:rPr>
        <w:t>中明确的服务项目范围，收费标准结合申请机构目前实施的收费价格填报，发现临时涨价行为，立即取消申请资格。</w:t>
      </w:r>
    </w:p>
    <w:p w14:paraId="2999D7FD" w14:textId="77777777" w:rsidR="00905741" w:rsidRDefault="00000000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  <w:r>
        <w:rPr>
          <w:rFonts w:ascii="方正小标宋_GBK" w:eastAsia="方正小标宋_GBK" w:hAnsi="仿宋_GB2312" w:cs="仿宋_GB2312" w:hint="eastAsia"/>
          <w:sz w:val="44"/>
          <w:szCs w:val="44"/>
        </w:rPr>
        <w:lastRenderedPageBreak/>
        <w:t>苏锡通园区养老机构参加电子消费券核销的服务项目信息备案表</w:t>
      </w:r>
    </w:p>
    <w:p w14:paraId="0DFFBE02" w14:textId="77777777" w:rsidR="00905741" w:rsidRDefault="00000000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（养老机构——长期服务参考，机构可根据自身实际收费情况提供收费明细）</w:t>
      </w:r>
    </w:p>
    <w:p w14:paraId="272915F0" w14:textId="77777777" w:rsidR="00905741" w:rsidRDefault="00000000">
      <w:pPr>
        <w:adjustRightInd w:val="0"/>
        <w:snapToGrid w:val="0"/>
        <w:spacing w:line="560" w:lineRule="exact"/>
        <w:ind w:firstLineChars="10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填报单位（公章）：                                填报日期：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573"/>
        <w:gridCol w:w="1546"/>
        <w:gridCol w:w="3640"/>
        <w:gridCol w:w="2171"/>
        <w:gridCol w:w="2534"/>
        <w:gridCol w:w="1466"/>
      </w:tblGrid>
      <w:tr w:rsidR="00905741" w14:paraId="442064DB" w14:textId="77777777">
        <w:trPr>
          <w:trHeight w:val="73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6F67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ACBD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类别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C545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项目名称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D696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服务内容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0F41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服务参考时长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BD2C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收费标准（每月）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06D1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备注</w:t>
            </w:r>
          </w:p>
        </w:tc>
      </w:tr>
      <w:tr w:rsidR="00905741" w14:paraId="64091FB1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F2D0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D374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养老机构服务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E453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护理费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4688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中度失能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84FB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长期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6627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BF43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55B048E6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A589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99D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74A5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1CB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重度失能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E6E5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长期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CA57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3BB4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2D95179D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7798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EC78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0CD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FDB5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完全失能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DC4C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长期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DC0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66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1E2B3F64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A9BE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B158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5635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床位费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15E9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单人间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3948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长期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2406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BBBF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7245A97D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139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C601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D639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3BF3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双人间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9AD8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长期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0179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50DB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273A28F4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08A2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6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22A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9414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8F8A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三人间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9DE3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长期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F7DD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B06E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1A6DBC83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ECEF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7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AED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AE9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BD4E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其他房型（此空可调整）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18F2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0448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2E79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417A72F5" w14:textId="77777777">
        <w:trPr>
          <w:trHeight w:val="45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BE49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8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E869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E194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伙食费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D803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给老人提供一日三餐服务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BEA2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长期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3B00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2313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3599B99B" w14:textId="77777777">
        <w:trPr>
          <w:trHeight w:val="680"/>
          <w:jc w:val="center"/>
        </w:trPr>
        <w:tc>
          <w:tcPr>
            <w:tcW w:w="13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FFCB" w14:textId="77777777" w:rsidR="00905741" w:rsidRDefault="00000000">
            <w:pPr>
              <w:adjustRightInd w:val="0"/>
              <w:snapToGrid w:val="0"/>
              <w:spacing w:line="56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特殊情况单独说明：</w:t>
            </w:r>
          </w:p>
        </w:tc>
      </w:tr>
    </w:tbl>
    <w:p w14:paraId="7D215B30" w14:textId="77777777" w:rsidR="00905741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注：收费标准结合申请机构目前实施的收费价格填报，发现临时涨价行为，立即取消申请资格。</w:t>
      </w:r>
    </w:p>
    <w:p w14:paraId="56B7FF0C" w14:textId="77777777" w:rsidR="00905741" w:rsidRDefault="00000000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方正小标宋_GBK" w:eastAsia="方正小标宋_GBK" w:hAnsi="仿宋_GB2312" w:cs="仿宋_GB2312" w:hint="eastAsia"/>
          <w:sz w:val="44"/>
          <w:szCs w:val="44"/>
        </w:rPr>
        <w:lastRenderedPageBreak/>
        <w:t>苏锡通园区养老机构参加电子消费券核销的服务项目信息备案表</w:t>
      </w:r>
    </w:p>
    <w:p w14:paraId="01600EE1" w14:textId="77777777" w:rsidR="00905741" w:rsidRDefault="00000000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（养老机构——喘息服务、日托服务参考，机构可根据自身实际收费情况提供收费明细）</w:t>
      </w:r>
    </w:p>
    <w:p w14:paraId="5D277167" w14:textId="77777777" w:rsidR="00905741" w:rsidRDefault="00000000">
      <w:pPr>
        <w:adjustRightInd w:val="0"/>
        <w:snapToGrid w:val="0"/>
        <w:spacing w:line="560" w:lineRule="exact"/>
        <w:ind w:firstLineChars="100" w:firstLine="3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填报单位（公章）：                                填报日期：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1843"/>
        <w:gridCol w:w="1984"/>
        <w:gridCol w:w="4228"/>
        <w:gridCol w:w="2609"/>
        <w:gridCol w:w="1629"/>
      </w:tblGrid>
      <w:tr w:rsidR="00905741" w14:paraId="68DDE04D" w14:textId="77777777">
        <w:trPr>
          <w:trHeight w:val="98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67F1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6098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类别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6B1A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项目名称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B403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服务内容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AD7B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收费标准（每日）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35D5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备注</w:t>
            </w:r>
          </w:p>
        </w:tc>
      </w:tr>
      <w:tr w:rsidR="00905741" w14:paraId="74344098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E575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85A1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养老机构服务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604F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护理费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82FB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中度失能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8736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0D04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626145A0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07E0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B34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77E2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0BD2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重度失能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2E4A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8CCD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0A757D8F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EAF6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A84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147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0610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完全失能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99A3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C593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4712ADE1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92AA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B0B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356E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床位费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8E09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单人间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B746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E79F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2306CE82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78F7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689C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A15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176C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双人间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645F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7E0F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2D237E00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0886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D877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3AA1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ED75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三人间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797A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EAE0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13247B0E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8BC2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F6F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ECFC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5C88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其他房型（此空可调整）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B735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3203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62026792" w14:textId="77777777">
        <w:trPr>
          <w:trHeight w:val="45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7304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3BA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B967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伙食费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6E4B" w14:textId="77777777" w:rsidR="00905741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给老人提供一日三餐服务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3732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4E10" w14:textId="77777777" w:rsidR="00905741" w:rsidRDefault="009057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905741" w14:paraId="31C8F53D" w14:textId="77777777">
        <w:trPr>
          <w:trHeight w:val="454"/>
          <w:jc w:val="center"/>
        </w:trPr>
        <w:tc>
          <w:tcPr>
            <w:tcW w:w="1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28E1" w14:textId="77777777" w:rsidR="00905741" w:rsidRDefault="00000000">
            <w:pPr>
              <w:adjustRightInd w:val="0"/>
              <w:snapToGrid w:val="0"/>
              <w:spacing w:line="44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特殊情况单独说明：</w:t>
            </w:r>
          </w:p>
        </w:tc>
      </w:tr>
    </w:tbl>
    <w:p w14:paraId="4FAAC239" w14:textId="77777777" w:rsidR="00905741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注：收费标准结合申请机构目前实施的收费价格填报，发现临时涨价行为，立即取消申请资格。</w:t>
      </w:r>
    </w:p>
    <w:p w14:paraId="45F087AC" w14:textId="77777777" w:rsidR="00905741" w:rsidRDefault="00905741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05741">
      <w:pgSz w:w="16838" w:h="11906" w:orient="landscape"/>
      <w:pgMar w:top="1588" w:right="1440" w:bottom="1588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19E3" w14:textId="77777777" w:rsidR="00EF10F4" w:rsidRDefault="00EF10F4" w:rsidP="00A67349">
      <w:r>
        <w:separator/>
      </w:r>
    </w:p>
  </w:endnote>
  <w:endnote w:type="continuationSeparator" w:id="0">
    <w:p w14:paraId="0C04590C" w14:textId="77777777" w:rsidR="00EF10F4" w:rsidRDefault="00EF10F4" w:rsidP="00A6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D2EA" w14:textId="77777777" w:rsidR="00EF10F4" w:rsidRDefault="00EF10F4" w:rsidP="00A67349">
      <w:r>
        <w:separator/>
      </w:r>
    </w:p>
  </w:footnote>
  <w:footnote w:type="continuationSeparator" w:id="0">
    <w:p w14:paraId="0EC9FE47" w14:textId="77777777" w:rsidR="00EF10F4" w:rsidRDefault="00EF10F4" w:rsidP="00A67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49"/>
    <w:rsid w:val="000D2931"/>
    <w:rsid w:val="000F2212"/>
    <w:rsid w:val="001044B0"/>
    <w:rsid w:val="00131349"/>
    <w:rsid w:val="00292A55"/>
    <w:rsid w:val="004417B1"/>
    <w:rsid w:val="00497E78"/>
    <w:rsid w:val="00624A64"/>
    <w:rsid w:val="008B2F3F"/>
    <w:rsid w:val="00905741"/>
    <w:rsid w:val="009535EB"/>
    <w:rsid w:val="00A67349"/>
    <w:rsid w:val="00B42819"/>
    <w:rsid w:val="00B937AB"/>
    <w:rsid w:val="00BD6F4E"/>
    <w:rsid w:val="00D71B81"/>
    <w:rsid w:val="00D8034E"/>
    <w:rsid w:val="00E6403D"/>
    <w:rsid w:val="00EF10F4"/>
    <w:rsid w:val="00F5212E"/>
    <w:rsid w:val="00F96AB5"/>
    <w:rsid w:val="5FDE0BAB"/>
    <w:rsid w:val="6515376A"/>
    <w:rsid w:val="67102196"/>
    <w:rsid w:val="F7BF6996"/>
    <w:rsid w:val="FF7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47324B0-E2A2-4A3A-97D6-75905926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8">
    <w:name w:val="Strong"/>
    <w:qFormat/>
    <w:rPr>
      <w:b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2026-01-30T05:46:00Z</cp:lastPrinted>
  <dcterms:created xsi:type="dcterms:W3CDTF">2026-01-30T06:31:00Z</dcterms:created>
  <dcterms:modified xsi:type="dcterms:W3CDTF">2026-01-30T06:31:00Z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65F5BF0C44410EEE55F07669AC6A20B5_42</vt:lpwstr>
  </property>
  <property fmtid="{D5CDD505-2E9C-101B-9397-08002B2CF9AE}" pid="4" name="KSOTemplateDocerSaveRecord">
    <vt:lpwstr>eyJoZGlkIjoiM2Q4NDFhMTMwYTAyZmM3NTZmZjRiMzg3MjM2NTQ3ZWYiLCJ1c2VySWQiOiIyNjExNjUzNDAifQ==</vt:lpwstr>
  </property>
</Properties>
</file>